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疏勒县县委办公室运行经费项目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疏勒县县委办公室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疏勒县委办公室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王英琦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2023年03月14日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完成负责的县委日常工作的综合协调，承担县委、县委办公室日常文件文稿的处理工作；县委工作部署贯彻落实情况的督促检查、催办查办工作；全县的保密、国家安全、深化改革、专用通信、档案工作及各类会务保障和相关接待工作；负责办公室公务用车的加油、维修、保养、保险等工作； 负责塔孜洪乡5村、11村工作。为确保县委办公室2022年各项工作正常有序开展，保障相关经费。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县委办公室为行政单位，纳入2022年部门决算编制范围的有9个内设机构：综合一室、综合二室、秘书一室、秘书二室、信息督查室、翻译室、法规室（档案监督指导室）、政研室、改革办。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行政人员编制28人、工勤16人、参公17人、事业编制17人。实有在职人数47人，其中：行政在职17人、工勤8人、参公7人、事业在职15人。离退休人员30人，其中：行政退休人员18人、事业退休12人。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疏勒县委办公室运行经费，主要用于支付县委办公室正常运转所产生的水电费、通讯费及车辆的维修费等相关费用，保障县委办公室相关工作正常运转。项目总金额200万元，其中：支付办公费143.75万元、支付邮电费2万元、支付印刷费2.72万元、支付差旅费8.89万元、支付其他交通费42.64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勒财预字[2022]00003号共安排下达资金200万元，为年初预算资金资金，最终确定项目资金总数为200万元。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截至2022年12月31日，实际支出200万元，预算执行率100%。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委办公室坚持以习近平新时代中国特色社会主义思想为指导，深入贯彻落实习近平总书记重要讲话和重要指示批示精神，紧紧围绕县委中心工作特别是“3+1”重点任务、换届等，充分发挥沟通上下、联系左右、协调各方职能作用。2022年疏勒县委办公室运行经费的拨付，进一步提高了县委办公室综合协调能力、日常文件文稿的处理能力及各类会务保障能力等，达到项目完成的可持续性，能够解决2022年县委办公室正常运转产生的水费、电费及维修费等相关费用，有效提升了工作效率，保障县委办公室正常运转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前期准备阶段：按照预算指标，及时做好需要政府采购设备的准备工作，列好计划。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实施阶段：根据县委办公室运转产生的经费，由财务人员及时缴纳产生的水电费等相关费用，确保县委办公室的正常运转。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项目实施效果评估阶段：由分管财务领导牵头组织干部和专业人员对该项目的产出指标、效益指标、满意度指标等按照时间节点开展绩效评估工作。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绩效评价标准通常包括计划标准、行业标准、历史标准等，用于对绩效指标完成情况进行比较、分析、评价。本次评价主要采用了计划标准、历史标准。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惠生伟任评价组组长，绩效评价工作职责为负责全盘工作。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陈楠任评价组副组长，绩效评价工作职责为为对项目实施情况进行实地调查。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冯娟、杨霞任评价组成员，绩效评价工作职责为负责资料审核等工作。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该项目产出指标15个已完成15个，推动了县委办公室日常工作的正常进行。该项目最终评分100分，绩效评级为“优”。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单位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我单位财政部门、预算部门按照要求将绩效评价结果分别编入政府决算和本单位决算，报送本级人民代表大会常务委员会，并依法予以公开，我单位完全按此要求执行。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（1）立项依据充分性：结合县委办公室部门职责，并组织实施。围绕疏勒县委办公室2022年度工作重点和工作计划制定经费预算，根据评分标准，该指标不扣分，得3分。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（2）立项程序规范性：根据决策依据编制工作计划和经费预算，经过与部门县委办公室分管领导进行沟通、筛选确定经费预算计划，上支委会研究确定最终预算方案，根据评分标准，得2分。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（3）绩效目标合理性：结合当前工作实际情况，明确了总体思路及目标、并对任务进行了详细分解，对目标进行了细化，根据评分标准，该指标不扣分，得3分。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（4）管理制度健全性：制定了县委办公室相关管理办法，对财政专项资金进行严格管理，基本做到了专款专用，根据评分标准，该指标不扣分，得2分。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委办公室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保障人员大于等于48人，根据县委办在职人员花名册可知，与预期目标一致，根据评分标准，该指标不扣分，得2分。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保障车辆大于等于10辆，根据F01表及车辆调拨批复可知，与预期目标一致，根据评分标准，该指标不扣分，得2分。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保障各类会议大于等于300场，根据情况说明可知，与预期目标一致，根据评分标准，该指标不扣分，得2分。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保障发文大于等于100次，根据情况说明可知，与预期目标一致，根据评分标准，该指标不扣分，得2分。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保障电话大于等于30部，根据情况说明可知，与预期目标一致，根据评分标准，该指标不扣分，得2分。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资金使用合规率等于100%，根据资金使用台账可知，与预期目标一致，根据评分标准，该指标不扣分，得5分。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人员考核合规率大于等于95%，根据年底考核表可知，与预期目标一致，根据评分标准，该指标不扣分，得5分。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资金支付及时率等于100%，根据资金使用台账可知，与预期目标一致，根据评分标准，该指标不扣分，得5分。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项目完成时间2022年12月，根据资金使用台账可知，与预期目标一致，根据评分标准，该指标不扣分，得5分。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本年度支付办公费小于等于143.75万元，根据资金使用台账可知，项目经费都能控制绩效目标范围内，根据评分标准，该指标不扣分，得2分。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本年度支付邮电费小于等于2万元，根据资金使用台账可知，项目经费都能控制绩效目标范围内，根据评分标准，该指标不扣分，得2分。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本年度支付差旅费小于等于8.89万元，根据资金使用台账可知，项目经费都能控制绩效目标范围内，根据评分标准，该指标不扣分，得2分。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本年度支付印刷费小于等于2.72万元，根据资金使用台账可知，项目经费都能控制绩效目标范围内，根据评分标准，该指标不扣分，得2分。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本年度支付其他交通费小于等于42.64万元，根据资金使用台账可知，项目经费都能控制绩效目标范围内，根据评分标准，该指标不扣分，得2分。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有效保障保障日常工作正常进行，根据满意度调查问卷可知，与预期指标一致，根据评分标准，该指标不扣分，得5分。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持续提升业务保障情况能力，根据满意度调查问卷可知，与预期指标一致，根据评分标准，该指标不扣分，得5分。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本项目无该指标。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对于“满意度指标”：根据满意度调查问卷可知，受益办公人员满意度95%，与预期目标一致，根据评分标准，该指标不扣分,得5分。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疏勒县人民满意度95%，根据满意度调查问卷可知，与预期目标一致，根据评分标准，该指标不扣分,得5分。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疏勒县县委办公室运行经费项目预算200万元，到位200万元，实际支出200万元，预算执行率为100%，项目绩效指标总体完成率为100%，偏差率为0%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一是本项目的实施能够严格按照相关财务支付流程进行资金的支付，项目执行情况较好。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二是高度重视，本项目在实施过程中由分管领导主要抓，安排专人对实施进度及实施内容进行把关，确保项目能够顺利实施。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三是加强学习，我单位及时与绩效部门进行沟通学习，确保绩效工作高质量完成。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一是部分业务人员绩效管理意识有待增强，未能全面深入认识理解绩效管理工作的意义，影响绩效自评工作进度。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二是负责绩管理效评价人员缺乏相应的工作经验和专业技能，人员力量不足，导致此项工作进度较慢。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三是项目实施进度与绩效管理衔接不够紧密，导致绩效自评工作质量不高。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一是提高对绩效工作的认识，以干代训进行培训，让绩效工作人员深刻领会绩效自评工作的重要性。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二是保障绩效管理评价工作人员的稳定性，非必要不能更换相关负责人。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三是加强绩效自评工作的力度，确保项目实施内容与绩效目标保持一致。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D5522EB-F4BD-4D8C-92C9-916EB71759A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264EFD8-A65A-4E54-9D63-1AB62941D5F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893FC48A-F275-488F-97C1-2E86D834FF4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84DE887-069A-4984-A633-A471B2172BB1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055513B4-9762-486C-9B69-4854CC6559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F474E32-4862-490B-B29F-7BD51E03FB47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7ABFF2B8-0F64-4FF9-BF98-2F3E5B9D43D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674D4B60"/>
    <w:rsid w:val="704950EF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2023-11-03T09:26:07Z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459534BBE85140D183C18125B5F890DB_12</vt:lpwstr>
  </property>
</Properties>
</file>