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2024年三支一扶大学生社会保险及生活补助项目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疏勒县人力资源和社会保障局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李雪荣</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自治区高校毕业生三支一扶资金管理办法的通知》、喀地财社［2023］63号《2024年中央高校毕业生三支一扶补助资金》等相关政策文件与规定，为进一步提高2021年高校毕业生三支一扶资金预算的完整性，按照预算管理有关规定，根据地区财政局《关于下达2024年中央高校毕业生三支一扶补助资金的通知》（喀地财社[2023]63号）文件精神，专项用于高校毕业生生活补助、一次性安家费等支出，其中：中央财政资金225.3万元、自治区财政资金0万元、其他资金0万元，实施地点分布在疏勒县及各乡镇。2024年完成享受生活补助73人，总217.2万元；一次性安家费享受人员27人，总8.1万元。预计项目实施后，能使应届高校毕业生对“三支一扶”计划政策基本知晓，有效提高大学生的就业率，“三支一扶”人员及基层服务单位的满意度达95%及以上。</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计划投资总额为225.3万元,主要用于工作生活补贴217.2万元，一次性安家费补贴8.1万元，预计项目实施后，能使应届高校毕业生对“三支一扶”计划政策基本知晓，有效提高大学生的就业率，“三支一扶”人员及基层服务单位的满意度达95%及以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是保障高校毕业生三支一扶人员生活补助的项目，为保证项目质量和成本控制，项目具体实施由牵头单位进行督促，由疏勒县人力资源和社会保障局、疏勒县财政局等相关部门进行验收，验收合格后报地区人社局、财政部门审核，由地区财政部门拨付专项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通过实施本项目计划逐步提高拓宽了高校毕业生的就业渠道，保障了基本生活。</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2024年三支一扶大学生社会保险及生活补助项目绩效评价指标体系及综合评分表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李雪荣任评价组组长，绩效评价工作职责为负责全盘工作。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郄建伟任评价组副组长，绩效评价工作职责为为对项目实施情况进行实地调查。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刘法泽任评价组成员，绩效评价工作职责为负责资料审核等工作。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2024年三支一扶大学生社会保险及生活补助项目得分情况表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三支一扶大学生社会保险及生活补助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喀地财社［2023］63号《2024年中央高校毕业生三支一扶补助资金》符合国家法律法规、相关政策，项目结合上级要求组织实施，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（2）立项程序规范性：根据《预算绩效评价共性指标体系框架》（财预〔2013〕53号）、《自治区党委 自治区人民政府关于全面实施预算绩效管理的实施意见》（新党发〔2018〕30号）、《关于印发&lt;项目支出绩效评价管理办法&gt;的通知》（财预﹝2020﹞10号）文件依据，编制工作计划和经费预算，经过与部门县政府分管领导进行沟通、筛选确定经费预算计划，上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根据喀地财社［2023］63号《2024年中央高校毕业生三支一扶补助资金》项目实施要求，制定了《2024年三支一扶大学生社会保险及生活补助项目实施方案》，明确目标、责任分工，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根据绩效目标细化各级目标。该项目分为11个三级指标，6个二级指标，4个一级指标。根据评分标准，该指标不扣分，得2分。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项目预算编制经过项目负责人和疏勒县人力资源和社会保障局相关负责人上会研究，科学论证，内容与项目内容匹配，项目投资额与工作任务相匹配。根据评分标准，该指标不扣分，得5分。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（6）资金分配合理性：本项目资金225.3万元，全部用于三支一扶大学生生活补助支出，资金到位率100%，与实际相适应，根据评分标准，该指标不扣分，得5分。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（1）资金到位率：2024年三支一扶大学生社会保险及生活补助项目预算金额为225.3万元，到位225.3万元，资金到位率=（实际到位资金225.3万元/预算资金225.3万元）×100%=100%，根据评分标准，该指标不扣分，得3分。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（2）预算执行率：项目预算编制较为详细，项目资金支出总体能够按照预算执行，预算执行率=（实际支出资金225.3万元/实际到位资金225.3万元）×100%=100%，根据评分标准，该指标不扣分，得3分。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照《自治区高校毕业生三支一扶资金管理办法的通知》、喀地财社［2023］63号《2024年中央高校毕业生三支一扶补助资金》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Style w:val="Strong"/>
          <w:rFonts w:ascii="仿宋" w:eastAsia="仿宋" w:hAnsi="仿宋" w:cs="仿宋" w:hint="eastAsia"/>
          <w:b w:val="0"/>
          <w:bCs w:val="0"/>
          <w:spacing w:val="-4"/>
          <w:sz w:val="32"/>
          <w:szCs w:val="32"/>
        </w:rPr>
        <w:t xml:space="preserve">制定</w:t>
      </w:r>
      <w:r>
        <w:rPr>
          <w:rStyle w:val="Strong"/>
          <w:rFonts w:ascii="仿宋" w:eastAsia="仿宋" w:hAnsi="仿宋" w:cs="仿宋" w:hint="eastAsia"/>
          <w:b w:val="0"/>
          <w:bCs w:val="0"/>
          <w:spacing w:val="-4"/>
          <w:sz w:val="32"/>
          <w:szCs w:val="32"/>
        </w:rPr>
        <w:t xml:space="preserve">了经费预算支出可行性方案，会议研究执行，对资金的使用合法合规性进行监督。根据评分标准，该指标不扣分，得5分。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上年度招募“三支一扶”人员流失率20%，与预期目标一致，根据评分标准，该指标不扣分，得5分。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当年度服务期满招募“三支一扶”人员就业率100%，与预期目标一致，根据评分标准，该指标不扣分，得5分。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工作生活补贴发放准确率100%，与预期目标一致，根据评分标准，该指标不扣分，得5分。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一次性安家费发放准确率100%，与预期目标一致，根据评分标准，该指标不扣分，得5分。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资金支付时间2024年12月25日，与预期目标指标一致，根据评分标准，该指标不扣分，得5分。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完成“三支一扶”人员招募工作10月底前，与预期目标一致，根据评分标准，该指标不扣分，得5分。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工作生活补贴支出总预算217.2万元，项目经费都能控制绩效目标范围内，根据评分标准，该指标不扣分，得5分；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一次性安家费补贴支出总预算8.1万元，项目经费都能控制绩效目标范围内，根据评分标准，该指标不扣分，得5分；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本年支付金额225.3万元，项目经费都能控制绩效目标范围内，根据评分标准，该指标不扣分，得10分。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“三支一扶”人员到岗率100%指标，超额完成预期指标，根据评分标准，该指标不扣分，得5分。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有效提高大学生的就业率，与预期指标一致，根据评分标准，该指标不扣分，得5分。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对于“享受补贴人员满意度指标：该指标预期指标值为大于等于95%，实际完成值为95%，指标完成率为100%，与预期目标一致，根据评分标准，该指标不扣分,得10分。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2024年三支一扶大学生社会保险及生活补助项目支预算225.3万元，到位225.3万元，实际支出225.3万元，预算执行率为100%，项目绩效指标总体完成率为100%，偏差率为0%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高度重视。高度重视2024年高校毕业生三支一扶专项资金补助支出项目资金绩效评价工作，积极加强部门之间沟通协调，在总结以往工作经验的基础上，按照县财政局、本单位通知要求，认真开展绩效自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二是明确责任。根据2024年高校毕业生三支一扶专项资金补助支出项目绩效评价小组，明确了绩效自评工作责任分工和完成时限，并提出了具体要求。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三是严格监督和管理项目资金。严格按照政策要求和进度支付资金，按照我单位申请、项目管理部门确认、财务部门审查、领导审批等程序进行。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视高校毕业生三支一扶计划补助资金绩效评价工作，重视力度还是不够，加强部门之间沟通协调上有所不足，虽然在总结以往工作经验的基础上，按照自治区、地区财政局、县财政局通知要求，认真开展绩效自评工作，实行严格的目标管理与考核办法，明确了纺织服装资金项目的具体要求，但是在明确责任、严格落实具体责任和监督等方面不够细、不够明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1.提高相关惠民惠企政策宣传率，加快收集资料审核速度、增加业务人员数量、提高工作人员办事效率及业务工作处理能力，及时完成专项资金及县级预算追加资金支付工作</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时更新项目绩效完成情况。合理分工、减少干部精神压力，尽可能缩短业务资料审核时间。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