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2024年度中央转移支付食品监管补助资金项目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疏勒县市场监督管理局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疏勒县市场监督管理局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翟天锦</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2025年01月13日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疏勒县市场监督管理局专项资金管理办法》、《疏勒县市场监督管理局专项资金使用规范》等相关政策文件与规定，旨在评价2024年度中央转移支付食品监管补助资金项目实施前期、过程及效果，评价财政预算资金使用的效率及效益。通过该项目的实施，用于食品安全监督抽检40批、购置食品快速检测专用材料1批、购置执法装备1批、组织开展食品安全培训5期、开展食品安全应急演练1次，完成食品安全监督抽检任务。通过及时对食品安全监督抽检信息公示、完成食品安全监督抽检不合格食品的核查处置。购买食品快速检测专用材料是确保食品安全保障重大活动食品安全。加强食品业务培训，提高监管人员专业水平和综合素质。避免发生重大食品安全事故，积极开展食品安全应急演练。购买执法装备，提高食品安全执法的效率与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用于我单位完成食品安全监督抽检40批、购置食品快速检测专用材料1批、购置执法装备1批、组织开展食品安全培训5期、开展食品安全应急演练1次，完成食品安全监督抽检任务。通过及时对食品安全监督抽检信息公示、完成食品安全监督抽检不合格食品的核查处置。购买食品快速检测专用材料是确保食品安全保障重大活动食品安全。加强食品业务培训，提高监管人员专业水平和综合素质。避免发生重大食品安全事故，积极开展食品安全应急演练。购买执法装备，提高食品安全执法的效率与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疏勒县市场监督管理局为行政单位 ，纳入 2024 年部门决算编制范 围的有 5 个办公室 ：委员会办公室、行政办公室、政策法 规股、 业务股。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 13 人 ，其中 ：行政编9 人、工勤编 1 人、事业编 3 人。实有在职人数 13 人 ，其中 ：行政编 9 人、工勤编 1 人、 事业编3 人。 退休人员 5 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年初预算为14.1万元，最终确定项目资金总数为 14.1万元。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 2024 年 12 月 31  日 ，实际支出14.1万元 ，预算执行率 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总投资14.1万元，用于食品安全监督抽检40批、购置食品快速检测专用材料1批、购置执法装备1批、组织开展食品安全培训5期、开展食品安全应急演练1次，完成食品安全监督抽检任务。通过及时对食品安全监督抽检信息公示、完成食品安全监督抽检不合格食品的核查处置。购买食品快速检测专用材料是确保食品安全保障重大活动食品安全。加强食品业务培训，提高监管人员专业水平和综合素质。避免发生重大食品安全事故，积极开展食品安全应急演练。购买执法装备，提高食品安全执法的效率与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项目年初计划具体本年度需要完成的检验种类，并根据往年实际检验过程中发生的问题，在本年度的检验中避免，期间在组织抽检人员相关培训。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项目已于2024年年底前验收完成，并由第三方机构出具检验报告，截至2024年12月31日支付100%。</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满意度3个一级指标，其中产出下设产出数量、产出质量、产出时效、产出成本4个2级指标，效益下设项目效益1个二级指标，满意度下设1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2024年度中央转移支付食品监管补助资金项目绩效评价指标体系及综合评分表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决策（20分）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资金投入（10分）   预算编制（5分）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产出（40分）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产出成本（10分）  成本节约率（10分）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本次评价成立了评价工作组，成员如下：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翟天锦任评价组组长，绩效评价工作职责为负责全盘工作。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袁新龙任评价组副组长，绩效评价工作职责为为对项目实施情况进行实地调查。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马丽任评价组成员，绩效评价工作职责为负责资料审核等工作。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经评价组通过实地调研、综合分析法、问卷调查法等方式，主要采用综合分析法对项目的决策、实施、产出、效益、满意度进行综合评价分析，最终评分100分。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2024年度中央转移支付食品监管补助资金项目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40 100% 40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疏勒县行政服务中心2024年大厅维护运行项目进行客观评价，最终评分结果：评价总分100，绩效等级为“优”。</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 20 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根据《疏勒县市场监督管理局专项资金使用规范》结合疏勒县市场监督管理局职责，并组织实施。围绕疏勒县市场监督管理局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疏勒县市场监督管理局专项资金管理办法》编制工作计划和经费预算，经过与局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该项目依据《关于批复2023年疏勒县市场监督管理局预算的通知》（疏勒财发【2023】66号）文件批复，制定了《2024年度中央转移支付食品监管补助资金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（4）绩效指标明确性：该项目共设置一级指标4个，二级指标6个，三级指标18个，通过清晰、可衡量的指标值予以体现。该指标不扣分，得2分。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 预算编制经过项目负责人和疏勒县市场监督管理局相关负责人科学论证，内容与《疏勒县市场监督管理局专项资金管理办法》匹配，项目投资额14.1万元，全部用于食品安全抽检委托检验费支出，与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资金14.1万元，全部用于食品安全抽检委托检验费支出，资金分配合理，预算资金14.1万元，实际到位资金14.1万元，资金到位率100%，与实际相适应，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 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（1）资金到位率：2024年度中央转移支付食品监管补助资金项目预算金额为14.1万元，到位14.1万元，资金到位率=（实际到位资金14.1万元/预算资金14.1万元）×100%=100%，根据评分标准，该指标不扣分，得3分。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（2）预算执行率：项目预算编制较为详细，项目资金支出总体能够按照预算执行，预算执行率=（实际支出资金14.1万元/实际到位资金14.1万元）×100%=100%，根据评分标准，该指标不扣分，得3分。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专项资金使用制度》等财务规章制度，对财政专项资金进行严格管理，基本做到了专款专用，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项目执行中严格依据《疏勒县市场监督管理局专项资金管理制度》、《疏勒县市场监督管理局专项资金使用制度》等要求，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局分管领导沟通后，报党组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项目产出类指标包括产出数量、产出质量、产出时效、产出成本四方面的内容，由4个三级指标构成，权重分为40分，实际得分40分，得分率为100%。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食品安全监督抽检批次数量为40批，与预期目标一致，根据评分标准，该指标不扣分，得2分。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购置食品快速检测专用材料数量为1批，与预期目标一致，根据评分标准，该指标不扣分，得2分。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购置执法装备数量为1批，与预期目标一致，根据评分标准，该指标不扣分，得2分。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组织开展食品安全培训数量为5期，与预期目标一致，根据评分标准，该指标不扣分，得2分。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开展食品安全应急演练数量为1次，与预期目标一致，根据评分标准，该指标不扣分，得2分。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抽检不合格食品核查处置率为100%，与预期目标一致，根据评分标准，该指标不扣分，得3分。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食品安全投诉举报处置率为100%，与预期目标一致，根据评分标准，该指标不扣分，得3分。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食品抽检应公布信息的公布率为100%，与预期目标一致，根据评分标准，该指标不扣分，得4分。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资金拨付及时率为100%，与预期目标一致，根据评分标准，该指标不扣分，得10分。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本年食品安全抽检成本支付金额4万元，与预期目标一致,根据评分标准，该指标不扣分，得2分。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本年执法装备购置成本支付金额1万元，与预期目标一致,根据评分标准，该指标不扣分，得2分。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本年食品快检专用材料购置成本支付金额1万元，与预期目标一致,根据评分标准，该指标不扣分，得2分。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本年食品安全培训成本支付金额4万元，与预期目标一致,根据评分标准，该指标不扣分，得2分。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本年食品安全应急演练成本支付金额4.1万元，与预期目标一致,根据评分标准，该指标不扣分，得2分。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有效提升辖区食品安全监管水平,与预期指标一致，根据评分标准，该指标不扣分，得5分。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逐步提高促进食品行业健康有序发展,与预期指标一致，根据评分标准，该指标不扣分，得5分。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（2）对于“可持续影响指标”：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对于“满意度指标：执法人员满意度100%，与预期指标存在合理偏差，根据评分标准，该指标不扣分,得5分。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对于“满意度指标：培训对象满意度100%，与预期指标存在合理偏差，根据评分标准，该指标不扣分,得5分。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2024年度中央转移支付食品监管补助资金项目预算14.1万元，到位14.1万元，实际支出14.1万元，预算执行率为100%，项目绩效指标总体完成率为100%，无偏差。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2024年，以监督抽检为抓手，以广覆盖、抓重点为要领，以排查治理风险隐患为导向，以信息公开和核查处置为手段，坚持“五个聚焦”，全面提升食品抽检工作水平，切实保障广大群众买得放心、吃得安心。 紧密围绕年度食品安全监管重点工作，提早规划、抢先行动，科学拟定食品安全监督抽检计划，制定任务“时间表”，明确抽检任务、抽检区域、数据填报等要求，保证食品监督抽检及快检任务平稳推进、有效施行。及时分析研判抽检结果，为日常重点监管提供依据。 聚焦关键环节，“靶向抽检”保安全。坚持问题导向，加大农贸市场、食品小摊点、城乡结合部、校园及周边区域等抽检力度，以食用农产品、生鲜肉及肉类制品等为重点品种，组织开展节令食品、端午、中秋、集体用餐单位等专项抽检。充分发挥快速检测技术支撑作用，圆满完成元旦春节、全疆钓鱼邀请赛、重大活动等多次食品安全保障任务，抽检食品15批次、快速检测27批次，有效发挥了风险预警“哨点”作用，切实守护群众“舌尖上的安全”。聚焦群众关切，“你点我检”共治理。密切关注与群众生活息息相关的米袋子、菜篮子、果盘子，常态化组织开展食品快速检测进市场、进社区、进养老机构、进校园等活动，“你点我检”邀请县人大代表、政协委员等共同参与，营造人人知晓、人人参与食品安全社会共治的宣传力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一是绩效自评价工作还存在自我审定的局限性，需要优化，缺少带着问题去评价的意识。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二是本次监督抽检</w:t>
      </w:r>
      <w:r>
        <w:rPr>
          <w:rStyle w:val="Strong"/>
          <w:rFonts w:ascii="仿宋" w:eastAsia="仿宋" w:hAnsi="仿宋" w:cs="仿宋" w:hint="eastAsia"/>
          <w:b w:val="0"/>
          <w:bCs w:val="0"/>
          <w:spacing w:val="-4"/>
          <w:sz w:val="32"/>
          <w:szCs w:val="32"/>
        </w:rPr>
        <w:t xml:space="preserve">涉及</w:t>
      </w:r>
      <w:r>
        <w:rPr>
          <w:rStyle w:val="Strong"/>
          <w:rFonts w:ascii="仿宋" w:eastAsia="仿宋" w:hAnsi="仿宋" w:cs="仿宋" w:hint="eastAsia"/>
          <w:b w:val="0"/>
          <w:bCs w:val="0"/>
          <w:spacing w:val="-4"/>
          <w:sz w:val="32"/>
          <w:szCs w:val="32"/>
        </w:rPr>
        <w:t xml:space="preserve">的项目有噻虫胺、毒死蜱。加大用药量或未遵守采摘间隔期规定，致使上市销售的产品中残留量超标。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严格实施食品安全市场准入门槛。要将无公害农产品、绿色食品、有机食品的认证工作纳入制度化轨道，深入开展农药残留、畜禽产品违禁药物滥用、水产品药物残留等专项整治，严格审核企业生产条件和餐馆卫生条件，严格现场核查、发证检验、审批发证，将食品的生产、加工、包装、运输、贮藏、销售等一系列环节处于完全监控之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建立企业食品安全信用监管体系。要把食品安全问题作为构建社会信用体系的一个重要方面，建立企业诚信档案，对所有食品生产企业进行信用等级考评并进行公布。建立不良企业登记制度，对达不到生产条件和卫生标准的企业，坚决不允许其从事食品生产经营活动。设立专门的举报电话，鼓励群众对食品生产企业进行举报和监督。支持行业协会充分发挥自律作用，引导和约束企业诚信经营。 </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严格实施食品安全市场准入门槛。要将无公害农产品、绿色食品、有机食品的认证工作纳入制度化轨道，深入开展农药残留、畜禽产品违禁药物滥用、水产品药物残留等专项整治，严格审核企业生产条件和餐馆卫生条件，严格现场核查、发证检验、审批发证，将食品的生产、加工、包装、运输、贮藏、销售等一系列环节处于完全监控之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建立企业食品安全信用监管体系。要把食品安全问题作为构建社会信用体系的一个重要方面，建立企业诚信档案，对所有食品生产企业进行信用等级考评并进行公布。建立不良企业登记制度，对达不到生产条件和卫生标准的企业，坚决不允许其从事食品生产经营活动。设立专门的举报电话，鼓励群众对食品生产企业进行举报和监督。支持行业协会充分发挥自律作用，引导和约束企业诚信经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做好食品安全突发事件的应急处理。充分利用电子化、信息化、网络化的现代化办公手段，完善突发事件应急平台建设，建立食品安全重大公共突发事件应急预案，提升食品安全突发事件的应急处理能力和水平，形成协调统一、反应灵敏的应急处理机制。</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