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疏勒县2024年县级基本财力保障奖补资金项目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疏勒县财政局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疏勒县财政局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黄柳飞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2025年01月23日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1. 项目背景 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本项目遵循财政部《项目支出绩效评价管理办法》（财预〔2020〕10号）和自治区财政厅《自治区财政支出绩效评价管理暂行办法》（新财预〔2018〕189号）、《疏勒县2024年县级基本财力保障奖补资金项目规定》（疏勒财办字〔2019〕59号）、《疏勒县2024年县级基本财力保障奖补资金项目实施条例》、《疏勒县2024年县级基本财力保障奖补资金项目管理办法》、《疏勒县财政局关于印发疏勒县2024年县级基本财力保障奖补资金项目的通知》（疏勒财【2023】35号）等相关政策文件与规定，旨在评价2024年县级基本财力保障项目实施前期、过程及效果，评价财政预算资金使用的效率及效益。通过该项目的实施，保障全县干部职工工资，全面落实“六稳”“六保”任务要求，有效缓解我县收支矛盾压力，加大对干部职工待遇方面的财政支撑。 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2.主要内容及实施情况 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根据自治区财政厅（新财预〔2023〕71号）、喀什地区财政局（喀地财预〔2023〕37号）、（喀地财预〔2024〕13号）、（喀地财预〔2024〕28号）的相关文件要求，为提高预算完整性和年初预算到位率，结合实际加大对基层财政的支出力度，加快调整和完善县级财政保障机制，切实提高县乡政府基本财力保障水平。计划发放全县144个单位12135人的工资性支出。通过该项目的实施，缓解我县收支矛盾压力，加大对干部职工待遇方面的财政支撑，能增强我县“三保”保障能力，缓解我县收支矛盾压力，加大对干部职工待遇方面的财政支撑。从上级下达的直达资金（2024年县级基本财力保障机制奖补资金）中安排29558万元，用于全县工资性支出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3.项目实施主体 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该项目实施主体为疏勒县财政局，纳入2024年部门决算编制范围的有15个办公室：行政办公室、预算股、国库、国资股、工资办、社保股、行政政法股、农财股、教科文股、经建股、财监办、乡财局、扶贫股、支付中心、绩效股。 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编制人数54人，其中：行政人员编制12人、工勤1人、参公35人、事业编制6人。实有在职人数55人，其中：行政在职14人、工勤2人、参公35人、事业在职6人。离退休人员24人，其中：行政退休人员24人。 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4. 资金投入和使用情况 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喀地财预[2023]37号安排下达资金23686万元、喀地财预[2024]13号安排下达资金4350万元、喀地财预[2024]28号安排下达资金1522万元，资金来源为上级一班转移支付资金，最终确定项目资金总数为29558万元。 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截至2024年12月31日，实际支出29558万元，预算执行率100%。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1.项目绩效总目标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疏勒县本次2024年县级基本财力保障项目,发放全县144个单位12135人的工资性支出。通过该项目的实施，缓解我县收支矛盾压力，加大对干部职工待遇方面的财政支撑，能增强我县“三保”保障能力，缓解我县收支矛盾压力，加大对干部职工待遇方面的财政支撑。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2.阶段性目标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实施的前期准备工作：县财政局牵头，全县144单位报送本单位的人员明细。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具体实施工作：县财政按照全县144个单位报送的单位人员工资明细发放人员工资。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验收阶段的具体工作：具体发放的人员工资，根据各单位上报的人员考勤表，考核。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也为下一年预算编制与评审提供充分有效的依据，以达到改进预算管理、优化资源配置、提高预算资金使用效益的目的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本次绩效评价遵循的原则包括：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为根据财预﹝2020﹞10号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、满意度3个一级指标，其中产出下设产出数量、产出质量、产出时效、产出成本4个2级指标，效益下设项目效益和满意度2个二级指标。项目绩效评价体系详见下表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疏勒县2024年县级基本财力保障奖补资金项目绩效评价指标体系及综合评分表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       二级指标          三级指标                    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决策（20分）    项目立项（5分）   立项依据充分性（3分）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立项程序（2分）      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绩效目标（5分）   绩效目标合理性（3分）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绩效指标明确性（2分）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资金投入（10分）   预算编制（5分）     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资金分配合理性（5分）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过程（20分）    资金管理（10分）  资金到位率（3分）    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预算执行率（3分）    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资金使用合规性（4分）         4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组织实施（10分）  管理制度健全性（5分）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制度执行（5分）      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产出（40分） 产出数量（10分）  实际完成率（10分）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产出质量（10分）  质量达标率（10分）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产出时效（10分）  完成及时性（10分）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产出成本（10分）  成本节约率（10分）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效益（10分） 项目效益（10分）  实施效益（10分）  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满意度（10分） 满意度（10分）    满意度（10分）    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权重分值：100分                     总得分      100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本次绩效评价方法的选用坚持简便有效的原则采用综合分析法。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行业标准：指参照国家公布的行业指标数据制定的评价标准。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我单位成立专项支出绩效评价小组，成员如下：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贺勇任评价组组长，绩效评价工作职责为负责全盘工作。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房照祥任评价组副组长，绩效评价工作职责为为对项目实施情况进行实地调查。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伊曼古丽、闫苏丹任评价组成员，绩效评价工作职责为负责资料审核、填报等工作。通过与相关成员前期沟通，明确评价目标、识别重要评价事项和履行的评价责任。制定文件清单，了解项目基本情况，确认部门整体的绩效指标，梳理部门内部管理制度，确定当年整体绩效评价重点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（一）综合评价情况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经评价组通过实地调研、综合分析法、问卷调查法等方式，主要采用综合分析法对项目的决策、实施、产出、效益、满意度进行综合评价分析，最终评分100分。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疏勒县2024年县级基本财力保障奖补资金项目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权重 得分率 实际得分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 20 100% 20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 20 100% 20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 40 100% 40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 10 100%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   10 100%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100 100% 100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疏勒县2024年县级基本财力保障奖补资金项目进行客观评价，最终评分结果：评价总分100，绩效等级为“优”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项目立项依据《疏勒县2024年县级基本财力保障奖补资金项目规定》（疏勒财办字〔2019〕59号）文件结合疏勒县财政局职责，并组织实施。围绕2024年度工作重点和工作计划制定经费预算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根据《疏勒县2024年县级基本财力保障奖补资金项目实施条例》、《疏勒县2024年县级基本财力保障奖补资金项目管理办法》、《疏勒县财政局关于印发疏勒县2024年县级基本财力保障奖补资金项目的通知》（疏勒财【2023】35号）文件通知，通过决策依据编制工作计划和经费预算，经过与疏勒县财政局分管领导进行沟通、筛选确定经费预算计划，上党委会研究确定最终预算方案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该项目依《关于批复2023年疏勒县本级部门预算的通知》（疏勒财发【2023】1号）文件批复，制定了《疏勒县2024年县级基本财力保障奖补资金项目实施方案》，明确了总体思路及目标、并对任务进行了详细分解，对目标进行了细化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 该项目共设置一级指标4个，二级指标6个，三级指标9个，通过清晰、可衡量的指标值予以体现。根据评分标准，该指标不扣分，得2分。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（5）预算编制科学性： 预算编制经过项目负责人与财政局相关人员科学论证，内容与《疏勒县财政局关于印发疏勒县2024年县级基本财力保障奖补资金项目的通知》（疏勒财【2023】35号）文件要求相匹配，项目投资额29558万，全部用于疏勒县2024年县级基本财力保障奖补资金项目工作与实际工作任务相匹配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本项目资金29558万元，全部用于疏勒县2024年县级基本财力保障奖补资金项目支出，资金分配合理，预算资金29558万元，实际到位资金29558万元，资金到位率100%，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 5个三级指标构成，权重分为20分，实际得分20分，得分率为100%。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（1）资金到位率：疏勒县2024年县级基本财力保障奖补资金项目预算金额为29558万元，到位29558万元，资金到位率=（实际到位资金29558万元/预算资金29558万元）×100%=100%，根据项目评分标准，该指标不扣分，得3分。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（2）预算执行率：本项目预算编制较为详细，项目资金支出总体能够按照预算执行，预算执行率=（实际支出资金29558万元/实际到位资金29558万元）×100%=100%，根据评分标准，该指标不扣分，得3分。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我单位制定有《专项资金管理制度》、《政府采购管理制度》、《合同管理制度》、《大额资金审批流程》等财务规章制度，对财政专项资金进行严格管理，基本做到了专款专用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项目执行中严格依《疏勒县2024年县级基本财力保障奖补资金项目实施细则》、《疏勒县2024年县级基本财力保障奖补资金项目工作规范》等要求，对财政专项资金进行严格管理，基本做到了专款专用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由部门提出经费预算支出可行性方案，经过与县政府分管领导沟通后，报党支部会议研究执行，财务对资金的使用合法合规性进行监督，年底对资金使用效果进行自评，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项目产出类指标包括产出数量、产出质量、产出时效、产出成本四方面的内容，由4个三级指标构成，权重分为40分，实际得分40分，得分率为100%。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涉及单位个数144个，与预期目标一致，根据评分标准，该指标不扣分，得5分。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发放工资、绩效、津补贴人数12135人，与预期目标一致，根据评分标准，该指标不扣分，得5分。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工资发放合规率100%，与预期目标一致，根据评分标准，该指标不扣分，得5分。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工作人员出勤率100%，与预期目标一致，根据评分标准，该指标不扣分，得5分。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工资支出及时率100%，与预期目标一致，根据评分标准，该指标不扣分，得10分。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（4）对于“产出成本”：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人均成本24357.64元/人，与预期目标一致，根据评分标准，该指标不扣分，得10分。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项目效益类指标包括项目效益1个方面的内容，由1个三级指标构成，权重分为10分，实际得分10分，得分率为100%。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有效激励干部工作积极性，与预期指标一致，根据评分标准，该指标不扣分，得5分；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持续提高干部队伍稳固，与预期指标一致，根据评分标准，该指标不扣分，得5分。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（2）对于“可持续影响指标”：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（3）对于“经济效益指标”：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（4）对于“生态效益指标”：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实施效益指标合计得10分。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对于“满意度指标：干部人员满意度，该指标预期指标值等于95%，实际完成值为等于100%，指标完成率为105%，与预期指标存在合理偏差，根据评分标准，该指标不扣分,得10分。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疏勒县2024年县级基本财力保障奖补资金项目预算29558万元，到位29558万元，实际支出29558万元，预算执行率为100%，项目绩效指标总体完成率为100%，偏差率为0%。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疏勒县财政局高度重视2024年县级基本财力保障工作，加强对县级财力保障工作的组织领导，确保全县工资按时发放，项目实施程序规范、评议及时公开、资料档案齐全。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由于分税制体制改革的不完善,本县处在财政困难状态。近几年虽然国家为改善这种情况,陆续出台了多项帮扶政策,加大了对困难县级财政的扶持力度,县级基本财力状况明显改善,但是部分县级财政困难问题一直没有得到彻底解决,县级基本财力保障能力整体依然比较薄弱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（三）下一步改进措施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实施过程中对相关档案、资金文件、实施方案等收集齐全，时刻注意项目实施进程，加快项目执行进度。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县级财政要进一步完善上级转移支付补助办法。鉴于虚增收入问题在各县具有普遍性，建议本着实事求是的原则，按照夯实后的财政收入数额，适时重新核定上级对下转移支付补助金额，缓解县级刚性支出压力;另外，在不减少现有转移支付补助规模的基础上，逐步提高财力性转移支付所占比重，降低专项转移支付占比;进一步加大县级基本财力保障机制与县级财政管理绩效挂钩的力度，对主动改革创新化解历史挂账成效突出的给予奖励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我单位对上述项目支出绩效评价报告内反映内容的真实性、完整性负责，接受上级部门及社会公众监督。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