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疏勒县2024年10万亩高标准农田建设项目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疏勒县农业农村局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疏勒县农业农村局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于维民</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关于疏勒县2024年10万亩高标准农田建设项目可行性研究报告（代项目建议书）的批复》、勒农财【2023】37号、喀地财农【2024】10号、勒农财【2023】23号等相关政策文件与规定，2024年项目计划建设3.36万亩，其中新建高标准农田面积2.49万亩，改造提升高标准农田面积0.86万亩。该项目计划总投资9737万元，目前到位9737万元。项目区村容村貌发生改变，实现小条田归并为大条田，项目区内田间道路实现了连通，为今后的机械化种植、机械化收割奠定了基础。进一步减轻了农民的劳动强度，解放劳动力，实施劳务输出，增加农民收入，改善农民生活水平。建设高标准农田及优质棉基地是提高农业综合生产能力、保障粮食安全的现实需求。可以有效改善农业生产条件，提高现有农业机械化水平，提高农业科技含量，提高现有耕地资源利用效率和土地产出效率，同时促进农民增收。合理利用农田，保护耕地，加强土壤改良和农田整治，推广节水增效技术，防止土壤退化、肥力下降，促进农业生态环境的良性循环和可持续发展。通过平田整地、沟塘清淤、配套路桥涵闸灌排设施、建设农田林网，可以改善农村面貌，提高新农村形象。</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疏勒县6个乡镇实施10万亩高标准农田建设项目，项目区村容村貌发生改变，实现小条田归并为大条田，项目区内田间道路实现了连通，为今后的机械化种植、机械化收割奠定了基础。项目建设可有效带动地方农业经济的发展，为当地农业的多元化、产业化发展注入了新元素，提高了农民的收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2月1日－2月25日完成项目选址及用地申报工作。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2月25日－3月10日前完成建设地点的作物种植错岔，确保达到施工条件，保证项目能够顺利开工。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3月10日－3月20日制定高标准农田详细使用计划等。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2月1日－3月27日完成第一批项目选址及用地审批，项目立项、施工图设计及招投标前期手续。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3月25日－5月30日完成第二批项目选址及用地审批，项目立项、施工图设计及招投标前期手续。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4月1日－6月20日实施完成第一批项目。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6月25日－11月30日实施完成第二批项目。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2024年12月1日－2025年3月10日完成项目竣工验收，审计决算，建立后期管护制度，工程交付乡镇村使用。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生态效益、可持续影响、服务对象满意度）四个维度进行综合绩效评价。</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指标下设产出数量、产出质量、产出时效、产出成本4个二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疏勒县2024年10万亩高标准农田建设项目绩效评价指标体系及综合评分表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本次评价主要采用了计划标准，以预先制定的目标、计划、预算、定额等作为评价标准，对比分析项目产出、效益的完成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朱鹏任评价组组长，绩效评价工作职责为负责全盘工作。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于维民任评价组副组长，绩效评价工作职责为为对项目实施情况进行实地调查。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张桂生任评价组成员，绩效评价工作职责为负责资料审核等工作。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经评价组通过实地调研、综合分析法、问卷调查法等方式，主要采用综合分析法对项目的决策、实施、产出、效益、满意度进行综合评价分析，最终评分98分。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疏勒县2024年10万亩高标准农田建设项目得分情况表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90% 18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2024年10万亩高标准农田建设项目进行客观评价，最终评分结果：评价总分98，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高标准农田建设项目根据疏勒县发改委2024年2月2日批复的《关于疏勒县2024年10万亩高标准农田建设项目可行性研究报告（代项目建议书）的批复》，围绕疏勒县农业农村局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农业农村局专项资金管理办法》编制工作计划和经费预算，经过与疏勒县人民政府和疏勒县农业农村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关于批复2024年疏勒县农业农村局预算的通知》文件批复制定了《疏勒县2024年10万亩高标准农田建设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 该项目共设置一级指标4个，二级指标6个，三级指标10个，通过清晰、可衡量的指标值予以体现。该指标不扣分，得2分。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预算编制经过项目负责人和农业农村局相关负责人科学论证，内容与项目内容匹配，项目投资额9737万元，全部用于高标准农田建设，与工作任务相匹配，根据评分标准，该指标不扣分，得5分。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9737万元，全部用于食品安全抽检委托检验费支出，资金分配合理，预算资金9737万元，实际到位资金9737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5个三级指标构成，权重分为20分，实际得分18分，得分率为90%。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（1）资金到位率：疏勒县2024年10万亩高标准农田建设项目预算金额为9737万元，到位9737万元，资金到位率=（实际到位资金9737万元/预算资金9737万元）×100%=100%，根据评分标准，该指标不扣分，得3分。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（2）预算执行率：：项目预算编制较为详细，项目资金支出总体能够按照预算执行，预算执行率=（实际支出资金4828.48万元/实际到位资金9737万元）×100%=49.59%，根据评分标准，该指标不扣分，得1分。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疏勒县农业农村局专项资金管理办法》、《疏勒县农业农村局专项资金使用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疏勒县农业农村局提出经费预算支出可行性方案，经过与疏勒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新建高标准农田面积2.49万亩，与预期目标一致，根据评分标准，该指标不扣分，得5分。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改造提升高标准农田面积0.86万亩，与预期目标一致，根据评分标准，该指标不扣分，得5分。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高标准农田项目验收合格率100%，与预期目标一致，根据评分标准，该指标不扣分，得5分。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高标准农田建设任务完成及时性1-2年，与预期目标指标一致，根据评分标准，该指标不扣分，得5分。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项目完成时间为2024年10月23日，与预期目标一致，根据评分标准，该指标不扣分，得5分。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高标准农田建设项目亩均投入标准1442元/亩，与预期目标一致，根据评分标准，该指标不扣分，得10分。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明显提升粮食综合生产能力，与预期指标一致，根据评分标准，该指标不扣分，得5分。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田间道路通达度100%，与预期指标一致，根据评分标准，该指标不扣分，得5分。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对于“满意度指标”：受益农民满意度98.5%，该指标预期指标值为大于等于95%，实际完成值98.5%，指标完成率为103.68%，与预期目标存在合理偏差，根据评分标准，该指标不扣分，得10分。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疏勒县2024年高标准农田建设项目预算9737万元，到位4828.484273万元，实际支出4828.484273万元，预算执行率为49.59%。项目绩效指标总体完成率为100.3%。偏差率为50.71%，偏差原因为，资金未按照实际工程量结算，故存在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加强领导，落实责任。本项目能够严格按照《项目实施方案》执行，项目执行情况较好。绩效评价工作，有县政府主要领导亲自挂帅，分管县领导具体负责，从项目到资金，均能后很好的执行。二是部分协调，齐抓共管。在疏勒县人民政府和疏勒县农业农村局带领下，各单位充分发挥职能作用，在施工设计、地勘、项目招投标、质量监管、用地规划审批、资金使用等方面，认真履职，监督到位。三是加强沟通协调，保质保量。我单位及时向县领导汇报项目建设进度，同时加强与施工单位、监理单位各方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项目管护重视程度不够，只是简单地指定人员进行了管理，没有细致研讨制度及措施，管护人员不能够在灌溉结束时细排查工程存在的隐患，导致工程设施有时带病运行，小隐患造成大问题。二是村级经济基础薄弱，对损坏的设备不能及时维修，导致工程设施不能发挥其应有效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1.建立有效的高标准农田建成后评价体系。各地可根据本地实际情况，充分运用遥感监测技术，高标准农田进行具体分析，有侧重地评价。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推进农业生产社会化发展。一是要培育壮大农业社会化服务组织，构建以市场竞争为导向的农业生产社会化服务市场，推动服务组织从兼业性经营向专业化职业化经营管理转变形成服务农业生产的多功能服务主体。二是要积极开展试点项目实施。三是要完善农业生产社会化服务体系建设，鼓励农机服务主体采取合同制、股份制、股份合作制等经营组织形式，与大规模承接高标准农田流转的家庭农场、种植大户普通农户、农业企业形成“利益共享、风险共担、协同发展”的农业生产联合体，化零为整，提升高标准农田耕作机械化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