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规范生产工作经费项目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疏勒县应急管理局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疏勒县应急管理局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姜军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2025年01月13日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应急管理局专项资金管理办法》、《疏勒县应急管理局专项资金使用规范》等相关政策文件与规定，旨在聘请专家对各乡镇分管领导、业务骨干、企业负责人等开展安全生产、防灾减灾培训，保障广大居民及群众对安全生产等各项工作的知晓率；通过实施安全生产工作经费项目，保障我县防灾减灾工作群众知晓率和自救互救常识的有效提升，提升应急管理人员工作能力水平。本项目完善了全县应急管理装备储备，提高了应急管理能力水平，促进企业严格遵守安全生产法律法规和标准、完善并执行安全生产责任制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时排查和整改安全生产事故隐患，督促企业有效落实企业安全生产主体责任，杜绝较大及以上安全生产事故，推动全市安全生产形势持续稳定向好，及时落实国务院和自治区、地区、县安全生产各项工作部署，制定了年度安全生产工作要点和年度执法计划，并按照方案要求认真组织了实施。通过采取专家服务、安全教育培训、宣传、购买执法装备、视频网络终端等工作开展，确保我县安全生产平稳有序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项目实施，促建全县安全生产形势持稳定续好转。1、事故预防和控制；2、落实安全生产责任；3、推进安全生产大检查长效机制建设；4、开展企业安全标准化创建活动;5、开展安全生产培训；6、严格执行安全生产行政许可和建设项目安全实施；7、深化安全生产隐患排查治理、安全生产专项整治;8、强化安全行政执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实施阶段性目标为保障装备、网络终端等2个设备的正常运行，完成企业安全检查20次，对各乡镇分管领导、业务骨干、企业负责人等开展安全生产、防灾减灾培训2次。在培训过程中，保障应急车辆的正常通行的同时，保障广大居民及群众对安全生产等各项工作的知晓率；通过实施安全生产工作经费项目，提高我县防灾减灾工作群众知晓率，同时也帮助各乡镇、行业领域等业务骨干明确工作职责与分工，提升工作能力水平。通过采取专家服务、安全教育培训、宣传、购买执法装备、视频网络终端等工作开展，确保我县安全生产平稳有序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规范生产工作经费项目绩效评价指标体系及综合评分表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姜军同志任评价组组长，绩效评价工作职责为负责全盘工作。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张远雄同志任评价组副组长，绩效评价工作职责为为对项目实施情况进行实地调查。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顾天同志任评价组成员，绩效评价工作职责为负责资料审核等工作。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规范生产工作经费项目得分情况表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规范生产工作经费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项目立项依据《疏勒县应急管理局专项资金管理办法》结合疏勒县应急管理局部门职责，并组织实施。围绕疏勒县应急管理局2024年度工作重点和工作计划制定经费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应急管理局专项资金使用规范》文件通知，根据决策依据编制工作计划和经费预算，经过与部门县委办公室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据《关于批复2023年疏勒县应急管理局预算的通知》文件批复，制定了《规范生产工作经费项目实施方案》，结合当前工作实际情况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（4）绩效指标明确性：该项目共设置一级指标4个，二级指标6个，三级指标13个，通过清晰、可衡量的指标值予以体现。该指标不扣分，得2分。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经过项目负责人和疏勒县应急管理局相关负责人科学论证，内容与《疏勒县应急管理局专项资金管理办法》匹配，项目投资额39.60万元，全部用于疏勒县应急管理局办公经费，与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39.60万元，全部用于疏勒县应急管理局办公经费，资金分配合理，预算资金39.60万元，实际到位资金39.60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 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（1）资金到位率：规范生产工作经费项目预算金额为39.60万元，到位39.60万元，资金到位率=（实际到位资金39.60万元/预算资金39.60万元）×100%=100%，根据评分标准，该指标不扣分，得3分。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（2）预算执行率：项目预算编制较为详细，项目资金支出总体能够按照预算执行，预算执行率=（实际支出资金39.60万元/实际到位资金39.60万元）×100%=100%，根据评分标准，该指标不扣分，得3分。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经费使用制度》、《经费管理制度》等财务规章制度，对财政专项资金进行严格管理，基本做到了专款专用，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据《疏勒县应急管理局运行经费项目实施细则》、《疏勒县应急管理局运行经费项目工作规范》《疏勒县应急管理局运行经费项目工作规范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部门提出经费预算支出可行性方案，经过与县政府分管领导沟通后，报党委会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保障装备、网络终端设备2个，与预期目标一致，根据评分标准，该指标不扣分，得3分。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完成检查次数20次，与预期目标一致，根据评分标准，该指标不扣分，得3分。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进行业务培训场次2次，与预期目标一致，根据评分标准，该指标不扣分，得4分。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装备验收合格率100%，与预期目标一致，根据评分标准，该指标不扣分，得5分。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企业及群众规范生产教育、防灾减灾宣传普及率80%，与预期目标一致，根据评分标准，该指标不扣分，得5分。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项目完成时间2024年11月18日，与预期目标指标一致，根据评分标准，该指标不扣分，得5分。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项目完成及时率100%，与预期目标一致，根据评分标准，该指标不扣分，得5分。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购买执法装备22.3345万元，与预期目标一致，根据评分标准，该指标不扣分，得3分。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规范生产、防灾减灾宣传、制作1.98万元，与预期目标一致，根据评分标准，该指标不扣分，得3分。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应急管理安全网络、系统、执法车辆维修、燃油费15.2817万元，与预期目标一致，根据评分标准，该指标不扣分，得4分。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有效提升提升减灾工作群众知晓率，与预期指标一致，根据评分标准，该指标不扣分，得5分。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有效提高我县规范生产工作水平，与预期指标一致，根据评分标准，该指标不扣分，得5分。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对于“满意度指标：参训人员满意度100%，该项目指标值为大于等于95%，实际完成值为100%，指标完成率为105.26%，与预期目标存在合理偏差，根据评分标准，该指标不扣分,得10分。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规范生产工作经费项目预算39.60万元，到位39.60万元，实际支出39.60万元，预算执行率为100%，项目绩效指标总体完成率为100.4%，偏差率为0.4%，偏差为合理偏差。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实施对资金使用全程的监管。办公室负责监督和管理资金的使用情况。针对年度支出进度的实施现状，加强沟通与协调，主动追踪项目进展和资金支出情况，建立工作台账，确保项目执行的有力、有序和有效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规范资金拨付流程。拨付依据必须遵循先有预算指标再有用款计划的原则，并依据时间进度或项目进度进行资金拨付；在拨付审批权限方面，要求依次经过经办人、业务负责人、会计以及分管领导的审核，以确保严格把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三是强化沟通协调工作，我单位定期向县领导汇报项目的最新进展，并与合作单位保持密切沟通，以确保项目能够如期完成。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一是绩效目标设计未完整反映年度工作任务。质量指标缺失自然灾害防范化解等重点工作质量评价指标。绩效目标与预算确定的资金量不够匹配。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二是未制定项目相关实施方案未对细化的子项目制定相关实施方案，未明确科室专项资金使用管理中的分工。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三是项目质量控制力度不够。部分物品无签收、验收相关记录，项目质量控制情况不够好。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1.进一步加强项目绩效目标管理。项目实施单位应明确项目实施的绩效目标并细化、量化相关绩效指标，在项目执行过程中，及时搜集整理相关资料，为绩效总结提供基础数据。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2.规范资金使用，提高对项目的财务监控。按照预算要求的资金使用范围使用项目资金，按照政府会计制度和政府会计准则的要求进行财务核算。强化财务监督，落实财务监控机制。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3.加强业务管理制度建设，提高对项目的过程监控。在实施进度、验收方面应健全管理制度，提高项目执行的规范性，完善项目调整备案手续。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加强绩效评价的专业性培训。为进一步完善绩效目标与年度工作任务的匹配性，建议财政部门组织相关人员开展绩效评价工作专项培训，针对绩效目标设定提出统一要求，细化工作流程，促进对口单位绩效工作质量提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