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42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50E213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食品风险控制情况的通告</w:t>
      </w:r>
    </w:p>
    <w:p w14:paraId="04B789C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（2025年第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期）</w:t>
      </w:r>
    </w:p>
    <w:p w14:paraId="68A3F12F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E2327B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主体，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现将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eastAsia="zh-CN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风险控制情况通告如下：</w:t>
      </w:r>
    </w:p>
    <w:p w14:paraId="06BA4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疏勒县盛发家常饭店</w:t>
      </w:r>
    </w:p>
    <w:p w14:paraId="369A174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新疆华博检测技术有限公司</w:t>
      </w:r>
      <w:r>
        <w:rPr>
          <w:rFonts w:hint="default" w:ascii="仿宋" w:hAnsi="仿宋" w:eastAsia="仿宋" w:cs="仿宋"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2025年3月16日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疏勒县盛发家常饭店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煎炸过程用油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极性组分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项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BD2A9E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17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疏勒县盛发家常饭店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新疆华博检测技术有限公</w:t>
      </w:r>
      <w:r>
        <w:rPr>
          <w:rFonts w:hint="eastAsia" w:ascii="仿宋" w:hAnsi="仿宋" w:eastAsia="仿宋" w:cs="仿宋"/>
          <w:bCs/>
          <w:spacing w:val="-20"/>
          <w:sz w:val="32"/>
          <w:szCs w:val="32"/>
          <w:u w:val="none"/>
          <w:lang w:val="en-US" w:eastAsia="zh-CN"/>
        </w:rPr>
        <w:t>司</w:t>
      </w:r>
      <w:r>
        <w:rPr>
          <w:rFonts w:hint="default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u w:val="none"/>
          <w:lang w:val="en-US" w:eastAsia="zh-CN"/>
        </w:rPr>
        <w:t>2025-HBJC-BG-1255G</w:t>
      </w:r>
      <w:r>
        <w:rPr>
          <w:rFonts w:hint="default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的检验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报告。经现场检查和调查，当事人202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被抽检的煎炸过程用油，是2025年3月9日开始使用的，用的是新疆新丝路油脂有限公司生产的5L/桶的棉籽油中的3公斤油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用此锅油炸了6个肉馕，截至执法人员检查时，肉馕已经全部销售完毕，煎炸过程用油已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倒掉，无法召回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074263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违反了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新疆维吾尔自治区食品小作坊、小餐饮店、小食杂店和食品摊贩管理条例》第二十七条第二项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的规定，鉴于当事人已经认识到其错误行为，在案件调查中当事人积极配合调查工作，及时向我们提供相关证据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，依据市场监管总局《关于规范市场监督管理行政处罚裁量的指导意见》（国市监法规〔2022〕2号）第十四条第二、第三项的规定、《新疆维吾尔自治区 新疆生产建设兵团市场监督管理行政处罚裁量基准（试行）》第十二节及《新疆维吾尔自治区食品小作坊、小餐饮店、小食杂店和食品摊贩管理条例》第四十一条的规定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。我局决定对当事人的违法行为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责令改正并处罚如下：</w:t>
      </w:r>
    </w:p>
    <w:p w14:paraId="6F44EC1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1、没收违法所得：108.00（一百零八元）</w:t>
      </w:r>
    </w:p>
    <w:p w14:paraId="4E3FFF8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2、对当事人处以2000.00元（贰仟元整）的行政处罚。</w:t>
      </w:r>
    </w:p>
    <w:p w14:paraId="4111C0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在此提示广大消费者在购买油炸散装食品时，应选择证照齐全商家，查看保质期与储存条件；观察色泽气味，避免购买发黑、酸臭食品，确保食用安全。</w:t>
      </w:r>
    </w:p>
    <w:p w14:paraId="40AE31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广大消费者如发现食品安</w:t>
      </w: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全违法行为，可拨打市场监督管理部门12315热线电话投诉举报。</w:t>
      </w:r>
    </w:p>
    <w:p w14:paraId="022160F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38BBA945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2837ED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疏勒县市场监督管理局</w:t>
      </w:r>
    </w:p>
    <w:p w14:paraId="26B72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2025年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27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1984" w:right="1474" w:bottom="1814" w:left="1531" w:header="851" w:footer="1531" w:gutter="0"/>
      <w:pgNumType w:fmt="numberInDash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BEBA1-38AF-443B-AFCB-4F8BEA3901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C75AD3A-7BEE-437B-932A-4629207940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23A262-C030-4205-B71F-8A9143F1A4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80C2B9-2663-4772-A9A7-EE6C8FFB9C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4A6527-DE35-4E92-8ACE-4307BBE9348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F0A353B-1F84-49D0-93F0-62E5E87B4C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1D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9F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9FD2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63E81"/>
    <w:rsid w:val="0017550E"/>
    <w:rsid w:val="001F4FBE"/>
    <w:rsid w:val="003E4A1D"/>
    <w:rsid w:val="00413BF1"/>
    <w:rsid w:val="0056795C"/>
    <w:rsid w:val="00571004"/>
    <w:rsid w:val="00593A9A"/>
    <w:rsid w:val="0060233E"/>
    <w:rsid w:val="006E0F2F"/>
    <w:rsid w:val="00731EE9"/>
    <w:rsid w:val="00790E79"/>
    <w:rsid w:val="008B0312"/>
    <w:rsid w:val="008F0619"/>
    <w:rsid w:val="009450C5"/>
    <w:rsid w:val="00970A88"/>
    <w:rsid w:val="00A20C5A"/>
    <w:rsid w:val="00A25C02"/>
    <w:rsid w:val="00A33C93"/>
    <w:rsid w:val="00AB6ABD"/>
    <w:rsid w:val="00B16B4C"/>
    <w:rsid w:val="00B26237"/>
    <w:rsid w:val="00B5512E"/>
    <w:rsid w:val="00B62FF5"/>
    <w:rsid w:val="00B65D27"/>
    <w:rsid w:val="00BF0FE0"/>
    <w:rsid w:val="00C05834"/>
    <w:rsid w:val="00C54F8F"/>
    <w:rsid w:val="00C74E4C"/>
    <w:rsid w:val="00D10989"/>
    <w:rsid w:val="00D25672"/>
    <w:rsid w:val="00D74095"/>
    <w:rsid w:val="00DC6FF8"/>
    <w:rsid w:val="00E41B72"/>
    <w:rsid w:val="00E9508D"/>
    <w:rsid w:val="00F22DD7"/>
    <w:rsid w:val="01A94884"/>
    <w:rsid w:val="025001C3"/>
    <w:rsid w:val="02BF1B67"/>
    <w:rsid w:val="02D84937"/>
    <w:rsid w:val="02FD1485"/>
    <w:rsid w:val="03661A75"/>
    <w:rsid w:val="03887CA6"/>
    <w:rsid w:val="03CD086B"/>
    <w:rsid w:val="04DD0A0F"/>
    <w:rsid w:val="05E27A84"/>
    <w:rsid w:val="05E36A28"/>
    <w:rsid w:val="06E40322"/>
    <w:rsid w:val="07663058"/>
    <w:rsid w:val="09F64A5F"/>
    <w:rsid w:val="0A212B47"/>
    <w:rsid w:val="0ABF483A"/>
    <w:rsid w:val="0AC80C74"/>
    <w:rsid w:val="0AE42EA2"/>
    <w:rsid w:val="0D8A745F"/>
    <w:rsid w:val="0D9F563B"/>
    <w:rsid w:val="0DE01D89"/>
    <w:rsid w:val="0E6101FF"/>
    <w:rsid w:val="100F5DAF"/>
    <w:rsid w:val="112922C7"/>
    <w:rsid w:val="1139305B"/>
    <w:rsid w:val="117E3AD1"/>
    <w:rsid w:val="11BE1A7B"/>
    <w:rsid w:val="12555A69"/>
    <w:rsid w:val="12604664"/>
    <w:rsid w:val="14657DA0"/>
    <w:rsid w:val="14A979BF"/>
    <w:rsid w:val="16106610"/>
    <w:rsid w:val="17546308"/>
    <w:rsid w:val="18877077"/>
    <w:rsid w:val="19524760"/>
    <w:rsid w:val="19797EC6"/>
    <w:rsid w:val="19F83CE6"/>
    <w:rsid w:val="1AEB5268"/>
    <w:rsid w:val="1B770817"/>
    <w:rsid w:val="1C7979E5"/>
    <w:rsid w:val="1D6477EC"/>
    <w:rsid w:val="1EF4381B"/>
    <w:rsid w:val="1F251040"/>
    <w:rsid w:val="1F3479BE"/>
    <w:rsid w:val="207874C2"/>
    <w:rsid w:val="21454DF8"/>
    <w:rsid w:val="21A47E8B"/>
    <w:rsid w:val="223B259E"/>
    <w:rsid w:val="22C67F79"/>
    <w:rsid w:val="23B55451"/>
    <w:rsid w:val="240B0A16"/>
    <w:rsid w:val="243F497D"/>
    <w:rsid w:val="2462231B"/>
    <w:rsid w:val="252F4841"/>
    <w:rsid w:val="25381017"/>
    <w:rsid w:val="269E0268"/>
    <w:rsid w:val="28312690"/>
    <w:rsid w:val="28EC1EC0"/>
    <w:rsid w:val="29D81F89"/>
    <w:rsid w:val="2A37098E"/>
    <w:rsid w:val="2A400141"/>
    <w:rsid w:val="2A864F25"/>
    <w:rsid w:val="2A894114"/>
    <w:rsid w:val="2A9E4C98"/>
    <w:rsid w:val="2B381841"/>
    <w:rsid w:val="2B7464F3"/>
    <w:rsid w:val="2B8F23B5"/>
    <w:rsid w:val="2BC865E8"/>
    <w:rsid w:val="2C3878A7"/>
    <w:rsid w:val="2C421142"/>
    <w:rsid w:val="2CF807C8"/>
    <w:rsid w:val="2D196175"/>
    <w:rsid w:val="2F9D5958"/>
    <w:rsid w:val="2FD10C78"/>
    <w:rsid w:val="30317932"/>
    <w:rsid w:val="30CD4D4D"/>
    <w:rsid w:val="3126266B"/>
    <w:rsid w:val="31E3249B"/>
    <w:rsid w:val="333F4C57"/>
    <w:rsid w:val="338341DB"/>
    <w:rsid w:val="33E83A2E"/>
    <w:rsid w:val="340F388A"/>
    <w:rsid w:val="341D0A17"/>
    <w:rsid w:val="34B945D2"/>
    <w:rsid w:val="35BA7DC6"/>
    <w:rsid w:val="3622753C"/>
    <w:rsid w:val="36A844FD"/>
    <w:rsid w:val="380C5726"/>
    <w:rsid w:val="397B5426"/>
    <w:rsid w:val="39893797"/>
    <w:rsid w:val="39F43B1F"/>
    <w:rsid w:val="39FA28E7"/>
    <w:rsid w:val="3B2847E4"/>
    <w:rsid w:val="3B9A0399"/>
    <w:rsid w:val="3BEE1695"/>
    <w:rsid w:val="3C0C27AC"/>
    <w:rsid w:val="3CCD4505"/>
    <w:rsid w:val="3D811B16"/>
    <w:rsid w:val="3D892E49"/>
    <w:rsid w:val="3DB214B9"/>
    <w:rsid w:val="3E077380"/>
    <w:rsid w:val="3E272AF7"/>
    <w:rsid w:val="3E343563"/>
    <w:rsid w:val="3E546A69"/>
    <w:rsid w:val="3F36616F"/>
    <w:rsid w:val="3F6E0029"/>
    <w:rsid w:val="3FAC01DF"/>
    <w:rsid w:val="40FD4201"/>
    <w:rsid w:val="42B65838"/>
    <w:rsid w:val="44AB2D68"/>
    <w:rsid w:val="4566513F"/>
    <w:rsid w:val="45892669"/>
    <w:rsid w:val="459A67BC"/>
    <w:rsid w:val="462F4425"/>
    <w:rsid w:val="474A32F3"/>
    <w:rsid w:val="47911ADF"/>
    <w:rsid w:val="485853A8"/>
    <w:rsid w:val="4983277D"/>
    <w:rsid w:val="49BC3715"/>
    <w:rsid w:val="4A936E18"/>
    <w:rsid w:val="4B1570AE"/>
    <w:rsid w:val="4B9304A5"/>
    <w:rsid w:val="4CDE1E91"/>
    <w:rsid w:val="4D3E09CC"/>
    <w:rsid w:val="4DE210DF"/>
    <w:rsid w:val="4E525046"/>
    <w:rsid w:val="4EEA3906"/>
    <w:rsid w:val="50290659"/>
    <w:rsid w:val="50A73457"/>
    <w:rsid w:val="50D21926"/>
    <w:rsid w:val="51974347"/>
    <w:rsid w:val="5303346D"/>
    <w:rsid w:val="54A37D3C"/>
    <w:rsid w:val="56CB19FE"/>
    <w:rsid w:val="57144B90"/>
    <w:rsid w:val="573B5B07"/>
    <w:rsid w:val="593248B5"/>
    <w:rsid w:val="593E6ABE"/>
    <w:rsid w:val="5AAD747D"/>
    <w:rsid w:val="5B765E19"/>
    <w:rsid w:val="5B975DB0"/>
    <w:rsid w:val="5CD8402A"/>
    <w:rsid w:val="5D1532F0"/>
    <w:rsid w:val="5DA30A1C"/>
    <w:rsid w:val="5FCD3B2E"/>
    <w:rsid w:val="60747FF6"/>
    <w:rsid w:val="60DA4E48"/>
    <w:rsid w:val="60DF17CB"/>
    <w:rsid w:val="61020776"/>
    <w:rsid w:val="62E40DC0"/>
    <w:rsid w:val="639A01CB"/>
    <w:rsid w:val="64340620"/>
    <w:rsid w:val="646B0932"/>
    <w:rsid w:val="646E50B9"/>
    <w:rsid w:val="651F4760"/>
    <w:rsid w:val="65B762F8"/>
    <w:rsid w:val="66C54B2F"/>
    <w:rsid w:val="67E33225"/>
    <w:rsid w:val="68196877"/>
    <w:rsid w:val="6AA16E80"/>
    <w:rsid w:val="6AD355C2"/>
    <w:rsid w:val="6C6C729D"/>
    <w:rsid w:val="6D3423FC"/>
    <w:rsid w:val="6D491397"/>
    <w:rsid w:val="6DB6693B"/>
    <w:rsid w:val="6DC02986"/>
    <w:rsid w:val="70DD77E3"/>
    <w:rsid w:val="725D2039"/>
    <w:rsid w:val="729B5D0E"/>
    <w:rsid w:val="73D9089C"/>
    <w:rsid w:val="74235ADD"/>
    <w:rsid w:val="745B39A7"/>
    <w:rsid w:val="746A79F9"/>
    <w:rsid w:val="74E01D98"/>
    <w:rsid w:val="75175B20"/>
    <w:rsid w:val="760407D0"/>
    <w:rsid w:val="76A2766B"/>
    <w:rsid w:val="785D4B04"/>
    <w:rsid w:val="78965D11"/>
    <w:rsid w:val="78D87FA5"/>
    <w:rsid w:val="79A95325"/>
    <w:rsid w:val="7B2517AC"/>
    <w:rsid w:val="7B32428B"/>
    <w:rsid w:val="7BBF030C"/>
    <w:rsid w:val="7D787377"/>
    <w:rsid w:val="7E21356B"/>
    <w:rsid w:val="7E703673"/>
    <w:rsid w:val="7EFA45C4"/>
    <w:rsid w:val="7FB83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866</Words>
  <Characters>926</Characters>
  <Lines>4</Lines>
  <Paragraphs>1</Paragraphs>
  <TotalTime>14</TotalTime>
  <ScaleCrop>false</ScaleCrop>
  <LinksUpToDate>false</LinksUpToDate>
  <CharactersWithSpaces>969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2025-05-27T02:38:25Z</cp:lastPrinted>
  <dcterms:modified xsi:type="dcterms:W3CDTF">2025-05-27T03:30:59Z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C3FBA6C28623421BAF845EC82049655D_13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