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国家税务总局疏勒县税务局</w:t>
      </w:r>
      <w:r>
        <w:rPr>
          <w:rFonts w:hint="eastAsia" w:ascii="黑体" w:hAnsi="黑体" w:eastAsia="黑体" w:cs="黑体"/>
          <w:sz w:val="44"/>
          <w:szCs w:val="44"/>
        </w:rPr>
        <w:t>欠税公告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25</w:t>
      </w:r>
      <w:r>
        <w:rPr>
          <w:rFonts w:hint="eastAsia" w:ascii="黑体" w:hAnsi="黑体" w:eastAsia="黑体" w:cs="黑体"/>
          <w:sz w:val="44"/>
          <w:szCs w:val="44"/>
        </w:rPr>
        <w:t>年第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03</w:t>
      </w:r>
      <w:r>
        <w:rPr>
          <w:rFonts w:hint="eastAsia" w:ascii="黑体" w:hAnsi="黑体" w:eastAsia="黑体" w:cs="黑体"/>
          <w:sz w:val="44"/>
          <w:szCs w:val="44"/>
        </w:rPr>
        <w:t>号</w:t>
      </w:r>
    </w:p>
    <w:p>
      <w:pPr>
        <w:rPr>
          <w:rFonts w:hint="eastAsia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税收征收管理法》（中华人民共和国主席令第49号）、《中华人民共和国税收征收管理法实施细则》（国务院令第362号）和《欠税公告办法（试行）》（国家税务总局令第9号）的规定，现将国家税务总局疏勒县税务局确认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</w:t>
      </w:r>
      <w:r>
        <w:rPr>
          <w:rFonts w:hint="eastAsia" w:ascii="仿宋_GB2312" w:hAnsi="仿宋_GB2312" w:eastAsia="仿宋_GB2312" w:cs="仿宋_GB2312"/>
          <w:sz w:val="32"/>
          <w:szCs w:val="32"/>
        </w:rPr>
        <w:t>户纳税人欠税情况予以公告。</w:t>
      </w:r>
    </w:p>
    <w:p>
      <w:pP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国家税务总局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疏勒县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税务局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户纳税人欠税情况清册</w:t>
      </w:r>
    </w:p>
    <w:p>
      <w:pPr>
        <w:spacing w:line="58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国家税务总局疏勒县税务局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jc w:val="both"/>
        <w:rPr>
          <w:rFonts w:hint="eastAsia" w:ascii="宋体" w:hAnsi="宋体" w:eastAsia="宋体" w:cs="宋体"/>
          <w:i w:val="0"/>
          <w:color w:val="000000"/>
          <w:kern w:val="0"/>
          <w:sz w:val="40"/>
          <w:szCs w:val="40"/>
          <w:u w:val="none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sz w:val="15"/>
          <w:szCs w:val="15"/>
        </w:rPr>
      </w:pPr>
    </w:p>
    <w:p>
      <w:pPr>
        <w:rPr>
          <w:rFonts w:hint="eastAsia" w:ascii="仿宋_GB2312" w:hAnsi="仿宋_GB2312" w:eastAsia="仿宋_GB2312" w:cs="仿宋_GB2312"/>
          <w:sz w:val="15"/>
          <w:szCs w:val="15"/>
        </w:rPr>
      </w:pPr>
    </w:p>
    <w:p>
      <w:pPr>
        <w:rPr>
          <w:rFonts w:hint="eastAsia" w:ascii="仿宋_GB2312" w:hAnsi="仿宋_GB2312" w:eastAsia="仿宋_GB2312" w:cs="仿宋_GB2312"/>
          <w:sz w:val="15"/>
          <w:szCs w:val="15"/>
        </w:rPr>
      </w:pPr>
    </w:p>
    <w:p>
      <w:pPr>
        <w:rPr>
          <w:rFonts w:hint="eastAsia" w:ascii="仿宋_GB2312" w:hAnsi="仿宋_GB2312" w:eastAsia="仿宋_GB2312" w:cs="仿宋_GB2312"/>
          <w:sz w:val="15"/>
          <w:szCs w:val="15"/>
        </w:rPr>
      </w:pPr>
      <w:r>
        <w:rPr>
          <w:rFonts w:hint="eastAsia" w:ascii="仿宋_GB2312" w:hAnsi="仿宋_GB2312" w:eastAsia="仿宋_GB2312" w:cs="仿宋_GB2312"/>
          <w:sz w:val="15"/>
          <w:szCs w:val="15"/>
        </w:rPr>
        <w:br w:type="page"/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630"/>
        <w:gridCol w:w="1500"/>
        <w:gridCol w:w="1935"/>
        <w:gridCol w:w="780"/>
        <w:gridCol w:w="915"/>
        <w:gridCol w:w="1575"/>
        <w:gridCol w:w="1065"/>
        <w:gridCol w:w="2070"/>
        <w:gridCol w:w="1290"/>
        <w:gridCol w:w="1110"/>
        <w:gridCol w:w="8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56"/>
                <w:szCs w:val="56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br w:type="page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56"/>
                <w:szCs w:val="56"/>
                <w:u w:val="none"/>
                <w:lang w:val="en-US" w:eastAsia="zh-CN" w:bidi="ar"/>
              </w:rPr>
              <w:t>欠税公告（单位企业）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公告时间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欠税人类型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00:单位企业;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01个体工商户;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02:个人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纳税人名称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纳税人识别号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法定代表人姓名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身份证件类型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身份证件号码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欠缴税种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欠税余额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其中：当期新发生欠税金额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主管税务机关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江西银鹰建设集团有限公司疏勒县分公司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91653122MA78TYLX1E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王之国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513001********1416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10121|环境保护税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59917.79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59917.79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喀什保富运输有限责任公司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91653122MA7ACGEH63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刘翠华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130925********512X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32274.18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30.62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10114|车船税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7330.5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喀什北忠建筑工程机械设备租赁有限公司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91653122MACHUGG03Q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吴先忠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410928********6013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60903.85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60903.85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喀什诚盛新型建材有限公司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91653122MA78R4L84E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朱小玲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622225********1827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25355.61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喀什承荣建材有限公司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91653122MACACABR1E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郭兴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653101********0815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98298.75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42037.51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喀什川一管业有限公司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916531220655344929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范庆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510128********0074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86437.98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86437.98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2160.95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2160.95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喀什帆耀科技有限公司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91653122MA79L4T40U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赵赞赞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330281********7924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187717.27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喀什广源建筑材料有限公司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91653122MAC7T4AK1U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徐亮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372928********2014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211170.35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1105.86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10111|印花税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喀什海源食品有限公司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91653122599169637N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段满星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372523********165X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27861.11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20299.96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喀什昊德办公设备有限公司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91653122MA7771WX0H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方浩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320723********3335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95194.52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喀什金池建材有限公司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91653122666682546B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曹金池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650104********0778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498102.51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34617.41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10110|房产税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10914.7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5457.35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10112|城镇土地使用税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103037.91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23095.01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喀什昆仑维吾尔医药营销有限公司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916531226934335457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齐红育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650102********0012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10110|房产税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34541.48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10112|城镇土地使用税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40146.72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喀什蠡天建材有限公司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91653122580201211U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傅曼玉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653101********2021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10112|城镇土地使用税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157421.39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10119|契税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122723.12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喀什龙丰电动车业有限公司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9165312267631945XL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刘文波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652301********0331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102365.73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喀什隆景泰和房地产开发有限公司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91653122592839052N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高志华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412921********0065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10112|城镇土地使用税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37033.46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37033.46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喀什路邦建材有限公司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91653122MA7J3Y188A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丁俊帅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410425********607X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45023.36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1125.58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10111|印花税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喀什敏捷建筑服务有限公司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91653122MA796HX070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苏来曼·吾舒尔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653122********0599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28214.95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喀什诺斯曼医疗器械有限公司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91653122564351930G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阿克木·买买提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653022********0015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10110|房产税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131160.58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5901.47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10112|城镇土地使用税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334530.04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25733.08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喀什奇意服饰有限公司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91653122MA78A6LR24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谢逢奇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430281********7813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144489.74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537.17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喀什启程工程有限公司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91653122MA793JPA78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阿卜杜合力力·艾麦提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653122********1714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4751.48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118.78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喀什融泉房地产开发有限责任公司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9165312255646605X2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秦方全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653122********0012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62264.83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喀什双泰建材有限公司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91653122MA79ENPL8P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方相春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372928********201X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60785.97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喀什顺硕建材有限公司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91653122MA79K98N0L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张柯莹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142731********2489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80209.52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2399.16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880.55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2005.24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喀什丝路之光照明科技有限公司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91653122MA785HND3Y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成涛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370523********3319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9882.24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喀什天海商贸有限公司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91653122080210277C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孔繁琴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650102********528X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10110|房产税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64093.32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10112|城镇土地使用税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113875.89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喀什天来铝塑门窗有限公司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91653122MA78LWPU3N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约赛尹·如则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653122********0536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2706.63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喀什翌泰建材有限公司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91653122MA791R7W3N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李建平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622301********2856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249218.17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9533.94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喀什银叶建筑劳务有限公司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91653122MA78N5KE8B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赵漫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653125********1444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393581.04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喀什永固商品混凝土有限责任公司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91653122568892777T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李铭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653127********0080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270628.83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13531.44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喀什远升建设工程有限公司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91653122MADH559D0H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李明远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411122********829X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13980.58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喀什筑诚商品混凝土有限公司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91653122MA791M6W34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江胜飞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513021********8879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1743671.92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10685.97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73378.72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喀什卓誉建材有限公司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91653122MA78UDJB70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黄建娜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411023********3049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306072.54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11840.83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10111|印花税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喀什卓越木业有限公司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91653122MA79HFF58F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王金芳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612430********0424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37818.3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146550.34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疏勒如意科技纺织有限公司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91653122MA776EPC46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薛子平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370802********4550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574300.1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544303.71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10110|房产税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242731.71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疏勒县福瑞康商贸有限公司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91653122MA7772501B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白凤梅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412825********514X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289839.26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疏勒县海龙运输有限责任公司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91653122065503610P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阿卜杜拉江·图尔迪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653122********097X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50242.2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22997.54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10111|印花税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10114|车船税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12784.4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疏勒县泓玖运输有限公司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91653122MABN445M2T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李虎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341203********4050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40875.62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40875.62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疏勒县华森防火建筑装饰材料有限公司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653122787620202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刘艳华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653101********2020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10112|城镇土地使用税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46643.42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16583.93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疏勒县鹏博工贸有限公司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91653122MA775GHX5F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潘甜鹏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652701********4819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12242.88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疏勒县瑞麟驾校有限责任公司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91653122MACW886281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张文奎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653122********1011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6349.51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6349.51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158.74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158.74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疏勒县盛源塑钢制造有限公司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91653122MA7769695H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戴敏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511023********0373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29783.18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疏勒县天山塑钢门窗有限责任公司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91653122576240269L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孙青波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410324********3115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23204.3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疏勒县涂邦建材有限公司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91653122MA78RJA180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刘传奇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511011********3192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94845.45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46593.43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疏勒县种子公司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91653122710826536R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朱鹏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653122********001X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18333.33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10110|房产税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10106.11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1534.69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10112|城镇土地使用税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108630.45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38298.92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四川德能工程项目管理有限公司疏勒县分公司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91653122MAEFPYEJXX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田波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511526********5017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396039.61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396039.61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19801.98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19801.98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四川肥神集团喀什宇丰实业有限责任公司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916531227876288296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毛献伟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332528********0012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10110|房产税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2254.72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2254.72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10112|城镇土地使用税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59827.9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59827.9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四川琅泽建筑工程有限公司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91510100MA6CPG228H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甘汉林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653123********0431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14016.52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14016.52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350.41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350.41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新疆金永锋建筑劳务有限公司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91653122MACH0DFQ8L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杨易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650103********2314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38446.6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38446.6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961.16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961.16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新疆科玛电子科技有限公司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91653122MA79GAQH70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张志敏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142202********3311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172374.85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10339.98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新疆联益科技有限公司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91653122MA78ANYM06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何恒富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431002********6612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521224.9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232.57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10110|房产税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66150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10111|印花税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15574.7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10112|城镇土地使用税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12127.51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新疆隆天建筑机械设备租赁有限公司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91653122MACWQK5W8H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郝丙章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132924********225X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10820.16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10820.16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新疆瑞雄建材有限责任公司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91653122MA781TK688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杨雄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620422********3734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92690.15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新疆润洲复合材料有限公司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91650106MA78N9GL0A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李其志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131121********3618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43090.43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43090.43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新疆泰东新型建材有限公司</w:t>
            </w:r>
          </w:p>
        </w:tc>
        <w:tc>
          <w:tcPr>
            <w:tcW w:w="2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916531000531521394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王玮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510103********1094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10110|房产税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144456.3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新疆亚成远畅房地产开发有限公司疏勒县分公司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91653122584777744U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张宝辉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654222********6317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150253.1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150253.1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3200.42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3200.42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10110|房产税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7770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7770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10112|城镇土地使用税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25103.28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25103.28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10113|土地增值税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66.24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66.24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新疆沂蒙建筑劳务有限公司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91650104MACKLMX44M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孙运彩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371327********0028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3871.04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96.77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新疆银丰创业商贸有限公司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91653122MA7934P12A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李进财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622301********2015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54977.8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77.65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2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</w:t>
            </w:r>
          </w:p>
        </w:tc>
        <w:tc>
          <w:tcPr>
            <w:tcW w:w="6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新疆众瑞德建筑工程有限公司</w:t>
            </w:r>
          </w:p>
        </w:tc>
        <w:tc>
          <w:tcPr>
            <w:tcW w:w="2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91653122MA77CG8U14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杨轶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653128********0098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9567.93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9567.93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10104|企业所得税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50160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50160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239.2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239.2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10111|印花税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49.27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49.27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15"/>
          <w:szCs w:val="15"/>
        </w:rPr>
      </w:pPr>
    </w:p>
    <w:p>
      <w:pPr>
        <w:rPr>
          <w:rFonts w:hint="eastAsia" w:ascii="仿宋_GB2312" w:hAnsi="仿宋_GB2312" w:eastAsia="仿宋_GB2312" w:cs="仿宋_GB2312"/>
          <w:sz w:val="15"/>
          <w:szCs w:val="15"/>
        </w:rPr>
      </w:pPr>
      <w:r>
        <w:rPr>
          <w:rFonts w:hint="eastAsia" w:ascii="仿宋_GB2312" w:hAnsi="仿宋_GB2312" w:eastAsia="仿宋_GB2312" w:cs="仿宋_GB2312"/>
          <w:sz w:val="15"/>
          <w:szCs w:val="15"/>
        </w:rPr>
        <w:br w:type="page"/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601"/>
        <w:gridCol w:w="1530"/>
        <w:gridCol w:w="1920"/>
        <w:gridCol w:w="810"/>
        <w:gridCol w:w="915"/>
        <w:gridCol w:w="1560"/>
        <w:gridCol w:w="1080"/>
        <w:gridCol w:w="2070"/>
        <w:gridCol w:w="1279"/>
        <w:gridCol w:w="1121"/>
        <w:gridCol w:w="637"/>
        <w:gridCol w:w="2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56"/>
                <w:szCs w:val="5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56"/>
                <w:szCs w:val="56"/>
                <w:u w:val="none"/>
                <w:lang w:val="en-US" w:eastAsia="zh-CN" w:bidi="ar"/>
              </w:rPr>
              <w:t>欠税公告（个体工商户）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公告时间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欠税人类型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00:单位企业;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01:个体工商户;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02:个人</w:t>
            </w:r>
          </w:p>
        </w:tc>
        <w:tc>
          <w:tcPr>
            <w:tcW w:w="6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纳税人名称</w:t>
            </w:r>
          </w:p>
        </w:tc>
        <w:tc>
          <w:tcPr>
            <w:tcW w:w="2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纳税人识别号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法定代表人姓名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身份证件类型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身份证件号码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欠缴税种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欠税余额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其中：当期新发生欠税金额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主管税务机关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1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01:个体工商户</w:t>
            </w:r>
          </w:p>
        </w:tc>
        <w:tc>
          <w:tcPr>
            <w:tcW w:w="6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疏勒县阿拉甫乡苏来曼日用百货店</w:t>
            </w:r>
          </w:p>
        </w:tc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92653122MA77W2C88G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苏来曼·麦麦提敏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653122********399X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6422.45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10106|个人所得税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2727.31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01:个体工商户</w:t>
            </w:r>
          </w:p>
        </w:tc>
        <w:tc>
          <w:tcPr>
            <w:tcW w:w="6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疏勒县昌伟建材销售部</w:t>
            </w:r>
          </w:p>
        </w:tc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92653122MA79JXNR9Q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刘学海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341282********4331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8881.29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10106|个人所得税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5642.87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210.89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1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01:个体工商户</w:t>
            </w:r>
          </w:p>
        </w:tc>
        <w:tc>
          <w:tcPr>
            <w:tcW w:w="6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疏勒县辉悦建材销售部</w:t>
            </w:r>
          </w:p>
        </w:tc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92653122MACR4A6L2M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姚建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372901********1010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14346.93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14346.93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10106|个人所得税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7173.46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7173.46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358.67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358.67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01:个体工商户</w:t>
            </w:r>
          </w:p>
        </w:tc>
        <w:tc>
          <w:tcPr>
            <w:tcW w:w="6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疏勒县罗傲机械设备租赁部</w:t>
            </w:r>
          </w:p>
        </w:tc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92653122MACQ5U4D36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姚建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372901********1010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22214.82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22214.82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10106|个人所得税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11107.42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11107.42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555.37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555.37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01:个体工商户</w:t>
            </w:r>
          </w:p>
        </w:tc>
        <w:tc>
          <w:tcPr>
            <w:tcW w:w="6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疏勒县曼耀机械设备租赁部</w:t>
            </w:r>
          </w:p>
        </w:tc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92653122MACKD1JK57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其曼古力·麦麦提艾力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653101********122X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45826.45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10106|个人所得税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4858.59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1145.65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01:个体工商户</w:t>
            </w:r>
          </w:p>
        </w:tc>
        <w:tc>
          <w:tcPr>
            <w:tcW w:w="6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疏勒县新未来塑料门窗加工店</w:t>
            </w:r>
          </w:p>
        </w:tc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92653122MA782N473C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约赛尹·如则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653122********0536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39588.88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10106|个人所得税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1802.84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01:个体工商户</w:t>
            </w:r>
          </w:p>
        </w:tc>
        <w:tc>
          <w:tcPr>
            <w:tcW w:w="6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疏勒县玄烨建材销售部</w:t>
            </w:r>
          </w:p>
        </w:tc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92653122MACLLDUK2G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其曼古力·麦麦提艾力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653101********122X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19829.2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10106|个人所得税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9914.6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495.73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1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01:个体工商户</w:t>
            </w:r>
          </w:p>
        </w:tc>
        <w:tc>
          <w:tcPr>
            <w:tcW w:w="6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疏勒县迅顺机械设备租赁部</w:t>
            </w:r>
          </w:p>
        </w:tc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92653122MABJJ1MA2K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王存杰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410928********6012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11325.94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10106|个人所得税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9583.76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283.15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5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01:个体工商户</w:t>
            </w:r>
          </w:p>
        </w:tc>
        <w:tc>
          <w:tcPr>
            <w:tcW w:w="67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疏勒县云帆广告部</w:t>
            </w:r>
          </w:p>
        </w:tc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92653122MA77MT2H75</w:t>
            </w:r>
          </w:p>
        </w:tc>
        <w:tc>
          <w:tcPr>
            <w:tcW w:w="3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孙江云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653122********0063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10101|增值税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9371.23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10106|个人所得税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7833.22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10109|城市维护建设税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124.87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15"/>
          <w:szCs w:val="15"/>
        </w:rPr>
      </w:pPr>
      <w:r>
        <w:rPr>
          <w:rFonts w:hint="eastAsia" w:ascii="仿宋_GB2312" w:hAnsi="仿宋_GB2312" w:eastAsia="仿宋_GB2312" w:cs="仿宋_GB2312"/>
          <w:sz w:val="15"/>
          <w:szCs w:val="15"/>
        </w:rPr>
        <w:br w:type="page"/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1188"/>
        <w:gridCol w:w="1261"/>
        <w:gridCol w:w="1021"/>
        <w:gridCol w:w="1811"/>
        <w:gridCol w:w="2262"/>
        <w:gridCol w:w="2033"/>
        <w:gridCol w:w="1148"/>
        <w:gridCol w:w="1287"/>
        <w:gridCol w:w="16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56"/>
                <w:szCs w:val="5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56"/>
                <w:szCs w:val="56"/>
                <w:u w:val="none"/>
                <w:lang w:val="en-US" w:eastAsia="zh-CN" w:bidi="ar"/>
              </w:rPr>
              <w:t>欠税公告（个人）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公告时间</w:t>
            </w:r>
          </w:p>
        </w:tc>
        <w:tc>
          <w:tcPr>
            <w:tcW w:w="4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欠税人类型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00:单位企业;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01个体工商户;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02:个人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个人姓名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身份证件类型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身份证件号码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欠税税种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欠税余额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其中：当期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新发生欠税金额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主管税务机关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2025.7.8</w:t>
            </w:r>
          </w:p>
        </w:tc>
        <w:tc>
          <w:tcPr>
            <w:tcW w:w="4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02:个人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董青岭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201:居民身份证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370522********1450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10106|个人所得税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28459.22</w:t>
            </w:r>
          </w:p>
        </w:tc>
        <w:tc>
          <w:tcPr>
            <w:tcW w:w="4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28459.22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疏勒县税务局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15"/>
          <w:szCs w:val="15"/>
        </w:rPr>
      </w:pPr>
    </w:p>
    <w:sectPr>
      <w:pgSz w:w="16838" w:h="11906" w:orient="landscape"/>
      <w:pgMar w:top="1463" w:right="1440" w:bottom="1247" w:left="144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23E0D"/>
    <w:rsid w:val="00B856F4"/>
    <w:rsid w:val="013D616E"/>
    <w:rsid w:val="048034FA"/>
    <w:rsid w:val="06A31D4B"/>
    <w:rsid w:val="0837405D"/>
    <w:rsid w:val="08CC31E4"/>
    <w:rsid w:val="098B0049"/>
    <w:rsid w:val="0B3061A1"/>
    <w:rsid w:val="0B4F63D8"/>
    <w:rsid w:val="0C3A572D"/>
    <w:rsid w:val="0CC6370E"/>
    <w:rsid w:val="0E0D5C52"/>
    <w:rsid w:val="0F130A63"/>
    <w:rsid w:val="1079306B"/>
    <w:rsid w:val="11173FA4"/>
    <w:rsid w:val="14EC293A"/>
    <w:rsid w:val="150C06F9"/>
    <w:rsid w:val="15F758FA"/>
    <w:rsid w:val="17C56049"/>
    <w:rsid w:val="1A347468"/>
    <w:rsid w:val="1A4405E2"/>
    <w:rsid w:val="1A7F42CC"/>
    <w:rsid w:val="1BE73C60"/>
    <w:rsid w:val="1BF62B34"/>
    <w:rsid w:val="1C7A0DC3"/>
    <w:rsid w:val="1CEF2873"/>
    <w:rsid w:val="1EF27B12"/>
    <w:rsid w:val="1F7E0261"/>
    <w:rsid w:val="1FC41513"/>
    <w:rsid w:val="23125BAB"/>
    <w:rsid w:val="231D3BA3"/>
    <w:rsid w:val="23FA6530"/>
    <w:rsid w:val="25912A10"/>
    <w:rsid w:val="28265147"/>
    <w:rsid w:val="29985E9E"/>
    <w:rsid w:val="2C3A537F"/>
    <w:rsid w:val="2CDC6F5A"/>
    <w:rsid w:val="2D0C39FB"/>
    <w:rsid w:val="2D6C2823"/>
    <w:rsid w:val="2D752DC3"/>
    <w:rsid w:val="2F7B28E1"/>
    <w:rsid w:val="2FF5441A"/>
    <w:rsid w:val="2FF7594D"/>
    <w:rsid w:val="30DB047F"/>
    <w:rsid w:val="310E1C56"/>
    <w:rsid w:val="33803419"/>
    <w:rsid w:val="33EE3201"/>
    <w:rsid w:val="343947F8"/>
    <w:rsid w:val="359331C2"/>
    <w:rsid w:val="3742468C"/>
    <w:rsid w:val="386D35C0"/>
    <w:rsid w:val="3971327D"/>
    <w:rsid w:val="399C59B1"/>
    <w:rsid w:val="3AA64D5C"/>
    <w:rsid w:val="3BC52E09"/>
    <w:rsid w:val="3C3B5A23"/>
    <w:rsid w:val="3DCF60D2"/>
    <w:rsid w:val="3FB34431"/>
    <w:rsid w:val="406314DA"/>
    <w:rsid w:val="41164BD0"/>
    <w:rsid w:val="417D3BDC"/>
    <w:rsid w:val="43764243"/>
    <w:rsid w:val="440B3E4C"/>
    <w:rsid w:val="447B4BC4"/>
    <w:rsid w:val="47582D7E"/>
    <w:rsid w:val="49DE0E97"/>
    <w:rsid w:val="4A552497"/>
    <w:rsid w:val="4AF0331B"/>
    <w:rsid w:val="4B292E48"/>
    <w:rsid w:val="4CF0686E"/>
    <w:rsid w:val="4DA1455F"/>
    <w:rsid w:val="4ED3258C"/>
    <w:rsid w:val="4FFA65C3"/>
    <w:rsid w:val="535F3991"/>
    <w:rsid w:val="53C31DDC"/>
    <w:rsid w:val="55D47A9A"/>
    <w:rsid w:val="5602045C"/>
    <w:rsid w:val="56D5729E"/>
    <w:rsid w:val="570F4D81"/>
    <w:rsid w:val="58AF6DCE"/>
    <w:rsid w:val="5B241BF7"/>
    <w:rsid w:val="5B5A3385"/>
    <w:rsid w:val="5D2E2BC5"/>
    <w:rsid w:val="5F2C73F8"/>
    <w:rsid w:val="5F82277F"/>
    <w:rsid w:val="621F319E"/>
    <w:rsid w:val="640E2694"/>
    <w:rsid w:val="65007AF5"/>
    <w:rsid w:val="651E0A05"/>
    <w:rsid w:val="66D67169"/>
    <w:rsid w:val="67224DD5"/>
    <w:rsid w:val="679F5237"/>
    <w:rsid w:val="67ED42F2"/>
    <w:rsid w:val="685C49F2"/>
    <w:rsid w:val="68E620E9"/>
    <w:rsid w:val="6A006AAE"/>
    <w:rsid w:val="6B545E19"/>
    <w:rsid w:val="6C2812C2"/>
    <w:rsid w:val="6CC12639"/>
    <w:rsid w:val="6D076403"/>
    <w:rsid w:val="6DFB2A1E"/>
    <w:rsid w:val="6E12198A"/>
    <w:rsid w:val="6E1B3578"/>
    <w:rsid w:val="708525A2"/>
    <w:rsid w:val="70A874F1"/>
    <w:rsid w:val="71BB20CC"/>
    <w:rsid w:val="74434378"/>
    <w:rsid w:val="754254A9"/>
    <w:rsid w:val="757B6897"/>
    <w:rsid w:val="76353F31"/>
    <w:rsid w:val="77236353"/>
    <w:rsid w:val="79832BEF"/>
    <w:rsid w:val="79AC665A"/>
    <w:rsid w:val="7A023E0D"/>
    <w:rsid w:val="7A251518"/>
    <w:rsid w:val="7B992F41"/>
    <w:rsid w:val="7C4C12D7"/>
    <w:rsid w:val="7C4F4AFB"/>
    <w:rsid w:val="7F0C0CB7"/>
    <w:rsid w:val="7F43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2018-10-26T12:13:00Z</dcterms:created>
  <dc:creator> </dc:creator>
  <cp:lastModifiedBy>公文综合岗</cp:lastModifiedBy>
  <cp:lastPrinted>2025-07-09T02:34:27Z</cp:lastPrinted>
  <dcterms:modified xsi:type="dcterms:W3CDTF">2025-07-09T02:34:39Z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