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833"/>
        </w:tabs>
        <w:spacing w:before="0" w:beforeAutospacing="0" w:after="0" w:afterAutospacing="0"/>
        <w:ind w:right="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833"/>
        </w:tabs>
        <w:spacing w:before="0" w:beforeAutospacing="0" w:after="0" w:afterAutospacing="0"/>
        <w:ind w:right="0" w:firstLine="334" w:firstLineChars="1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833"/>
        </w:tabs>
        <w:spacing w:before="0" w:beforeAutospacing="0" w:after="0" w:afterAutospacing="0"/>
        <w:ind w:right="0" w:firstLine="334" w:firstLineChars="100"/>
        <w:jc w:val="center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疏勒县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年拟申领病残津贴人员信息公示（第二批）</w:t>
      </w:r>
    </w:p>
    <w:tbl>
      <w:tblPr>
        <w:tblStyle w:val="5"/>
        <w:tblpPr w:leftFromText="180" w:rightFromText="180" w:vertAnchor="text" w:horzAnchor="page" w:tblpX="1683" w:tblpY="102"/>
        <w:tblOverlap w:val="never"/>
        <w:tblW w:w="13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762"/>
        <w:gridCol w:w="858"/>
        <w:gridCol w:w="724"/>
        <w:gridCol w:w="1227"/>
        <w:gridCol w:w="1159"/>
        <w:gridCol w:w="1214"/>
        <w:gridCol w:w="1099"/>
        <w:gridCol w:w="1132"/>
        <w:gridCol w:w="1233"/>
        <w:gridCol w:w="257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6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5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7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2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kern w:val="0"/>
                <w:sz w:val="15"/>
                <w:szCs w:val="15"/>
                <w:shd w:val="clear" w:fill="FFFFFF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kern w:val="0"/>
                <w:sz w:val="15"/>
                <w:szCs w:val="15"/>
                <w:shd w:val="clear" w:fill="FFFFFF"/>
                <w:lang w:val="en-US" w:eastAsia="zh-CN" w:bidi="ar"/>
              </w:rPr>
              <w:t>档案最早记载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1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right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累计缴费年限（含视同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09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病残津贴申请时点</w:t>
            </w:r>
          </w:p>
        </w:tc>
        <w:tc>
          <w:tcPr>
            <w:tcW w:w="113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病残津贴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起领时点</w:t>
            </w:r>
          </w:p>
        </w:tc>
        <w:tc>
          <w:tcPr>
            <w:tcW w:w="123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病残津贴定期待遇终止时点</w:t>
            </w: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完全丧失劳动能力鉴定结论书编号</w:t>
            </w:r>
          </w:p>
        </w:tc>
        <w:tc>
          <w:tcPr>
            <w:tcW w:w="152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6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灵活就业</w:t>
            </w:r>
          </w:p>
        </w:tc>
        <w:tc>
          <w:tcPr>
            <w:tcW w:w="85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阿不都克衣木·肉孜</w:t>
            </w:r>
          </w:p>
        </w:tc>
        <w:tc>
          <w:tcPr>
            <w:tcW w:w="7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22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1969.01</w:t>
            </w:r>
          </w:p>
        </w:tc>
        <w:tc>
          <w:tcPr>
            <w:tcW w:w="115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1987.11</w:t>
            </w:r>
          </w:p>
        </w:tc>
        <w:tc>
          <w:tcPr>
            <w:tcW w:w="121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245月</w:t>
            </w:r>
          </w:p>
        </w:tc>
        <w:tc>
          <w:tcPr>
            <w:tcW w:w="109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2026年6月</w:t>
            </w:r>
          </w:p>
        </w:tc>
        <w:tc>
          <w:tcPr>
            <w:tcW w:w="1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2026年7月</w:t>
            </w:r>
          </w:p>
        </w:tc>
        <w:tc>
          <w:tcPr>
            <w:tcW w:w="123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长期</w:t>
            </w: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喀什地区劳鉴（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2026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lang w:val="en-US" w:eastAsia="zh-CN" w:bidi="ar-SA"/>
              </w:rPr>
              <w:t>2-78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15"/>
                <w:szCs w:val="15"/>
                <w:shd w:val="clear" w:fill="FFFFFF"/>
                <w:vertAlign w:val="baseline"/>
                <w:lang w:val="en-US" w:eastAsia="zh-CN"/>
              </w:rPr>
              <w:t>号</w:t>
            </w:r>
          </w:p>
        </w:tc>
        <w:tc>
          <w:tcPr>
            <w:tcW w:w="152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85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7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115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121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109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113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123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257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righ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06511"/>
    <w:rsid w:val="165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jc w:val="both"/>
      <w:textAlignment w:val="baseline"/>
    </w:pPr>
    <w:rPr>
      <w:rFonts w:ascii="Arial" w:hAnsi="Arial" w:eastAsia="方正楷体_GBK"/>
      <w:b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2026-06-22T04:27:00Z</dcterms:created>
  <dc:creator>Administrator</dc:creator>
  <cp:lastModifiedBy>Administrator</cp:lastModifiedBy>
  <dcterms:modified xsi:type="dcterms:W3CDTF">2026-06-22T04:28:29Z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